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3651" w14:textId="0AEE5334" w:rsidR="00397814" w:rsidRDefault="00397814" w:rsidP="00F934AC"/>
    <w:p w14:paraId="44510970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VÝROČNÍ ZPRÁVA O ČINNOSTI</w:t>
      </w:r>
    </w:p>
    <w:p w14:paraId="73E3EFC4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Mateřská škola Linetka s.r.o.</w:t>
      </w:r>
    </w:p>
    <w:p w14:paraId="0A72297E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Želevčice 5, Slaný 274 01</w:t>
      </w:r>
    </w:p>
    <w:p w14:paraId="58AE80D7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Školní rok 2025/2026</w:t>
      </w:r>
    </w:p>
    <w:p w14:paraId="3991AF8B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1590F74">
          <v:rect id="_x0000_i1025" style="width:0;height:1.5pt" o:hralign="center" o:hrstd="t" o:hr="t" fillcolor="#a0a0a0" stroked="f"/>
        </w:pict>
      </w:r>
    </w:p>
    <w:p w14:paraId="25082F81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Obsah</w:t>
      </w:r>
    </w:p>
    <w:p w14:paraId="461330B2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Úvodní slovo ředitelky školy </w:t>
      </w:r>
    </w:p>
    <w:p w14:paraId="693FE56B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Charakteristika mateřské školy </w:t>
      </w:r>
    </w:p>
    <w:p w14:paraId="53512205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Základní údaje o škole </w:t>
      </w:r>
    </w:p>
    <w:p w14:paraId="6A930616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Pedagogický sbor a další vzdělávání zaměstnanců </w:t>
      </w:r>
    </w:p>
    <w:p w14:paraId="255D65E4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Údaje o dětech </w:t>
      </w:r>
    </w:p>
    <w:p w14:paraId="0B1AA4E3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Průběh a výsledky předškolního vzdělávání </w:t>
      </w:r>
    </w:p>
    <w:p w14:paraId="18344FC4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Individuální podpora dětí </w:t>
      </w:r>
    </w:p>
    <w:p w14:paraId="29E4C7A1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Spolupráce se zákonnými zástupci </w:t>
      </w:r>
    </w:p>
    <w:p w14:paraId="48CB3285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akce </w:t>
      </w:r>
    </w:p>
    <w:p w14:paraId="365DF9A6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Projekty školy </w:t>
      </w:r>
    </w:p>
    <w:p w14:paraId="4E3F2D45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Digitální vzdělávání </w:t>
      </w:r>
    </w:p>
    <w:p w14:paraId="68B89358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Materiálně-technické podmínky </w:t>
      </w:r>
    </w:p>
    <w:p w14:paraId="0BF98AA9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Spolupráce s odbornými institucemi </w:t>
      </w:r>
    </w:p>
    <w:p w14:paraId="7F493A40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Hospodaření školy </w:t>
      </w:r>
    </w:p>
    <w:p w14:paraId="374CA6AE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Cíle a vize školy </w:t>
      </w:r>
    </w:p>
    <w:p w14:paraId="12A33DC0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stravování </w:t>
      </w:r>
    </w:p>
    <w:p w14:paraId="1B84AEBE" w14:textId="77777777" w:rsidR="00F934AC" w:rsidRP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Závěrečné hodnocení školního roku </w:t>
      </w:r>
    </w:p>
    <w:p w14:paraId="4C306725" w14:textId="77777777" w:rsidR="00F934AC" w:rsidRDefault="00F934AC" w:rsidP="00F934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Fotodokumentace </w:t>
      </w:r>
    </w:p>
    <w:p w14:paraId="6A0D2687" w14:textId="434E982E" w:rsidR="00FE474F" w:rsidRPr="00F934AC" w:rsidRDefault="00204386" w:rsidP="002043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cs-CZ"/>
          <w14:ligatures w14:val="none"/>
        </w:rPr>
        <w:drawing>
          <wp:inline distT="0" distB="0" distL="0" distR="0" wp14:anchorId="65615AAF" wp14:editId="6B4EA26A">
            <wp:extent cx="2670175" cy="2134396"/>
            <wp:effectExtent l="0" t="0" r="0" b="0"/>
            <wp:docPr id="30267985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424" cy="2143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F1D227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0B2BEDD">
          <v:rect id="_x0000_i1026" style="width:0;height:1.5pt" o:hralign="center" o:hrstd="t" o:hr="t" fillcolor="#a0a0a0" stroked="f"/>
        </w:pict>
      </w:r>
    </w:p>
    <w:p w14:paraId="13180899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lastRenderedPageBreak/>
        <w:t>1. Úvodní slovo ředitelky školy</w:t>
      </w:r>
    </w:p>
    <w:p w14:paraId="70B0A587" w14:textId="77777777" w:rsidR="008A1342" w:rsidRPr="00021C65" w:rsidRDefault="008A1342" w:rsidP="008A1342">
      <w:pPr>
        <w:pStyle w:val="FirstParagraph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Milí přátelé,</w:t>
      </w:r>
    </w:p>
    <w:p w14:paraId="43CB1864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školní rok 2025/2026 je za námi a opět se můžeme ohlédnout za rokem plným společných zážitků, nových zkušeností, učení a radosti.</w:t>
      </w:r>
    </w:p>
    <w:p w14:paraId="617380FA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V průběhu školního roku jsme se rozloučili s naší kolegyní Veronikou Posovou a s velkou radostí jsme v našem týmu přivítali Nikolu Patočkovou, která se po mateřské dovolené vrátila zpět do pracovního života společně se svou dcerou Sofinkou. Nikola se velmi rychle zapracovala a stala se opět důležitou a vítanou posilou našeho týmu.</w:t>
      </w:r>
    </w:p>
    <w:p w14:paraId="2727F00E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 xml:space="preserve">Tento školní rok jsme také rozšířili nabídku aktivit pro děti a více jsme se zaměřili na poznávání prostředí mimo naši mateřskou školu. Začali jsme pravidelně navštěvovat herničku Tygřík v Roudnici nad Labem, vypravili jsme se do divadla Lampion na představení </w:t>
      </w:r>
      <w:r w:rsidRPr="00021C65">
        <w:rPr>
          <w:rFonts w:ascii="Times New Roman" w:hAnsi="Times New Roman" w:cs="Times New Roman"/>
          <w:i/>
          <w:iCs/>
          <w:lang w:val="cs-CZ"/>
        </w:rPr>
        <w:t>Slepičí úlet</w:t>
      </w:r>
      <w:r w:rsidRPr="00021C65">
        <w:rPr>
          <w:rFonts w:ascii="Times New Roman" w:hAnsi="Times New Roman" w:cs="Times New Roman"/>
          <w:lang w:val="cs-CZ"/>
        </w:rPr>
        <w:t>, navštívili jsme slánské kino a děti měly také možnost setkat se s policisty a dozvědět se mnoho zajímavého z jejich práce. Tyto aktivity dětem přinesly nejen nové zážitky, ale také příležitosti učit se přirozenou a zábavnou formou.</w:t>
      </w:r>
    </w:p>
    <w:p w14:paraId="42311EE1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Velkou radost nám udělala také zpětná vazba od rodičů, kterou jsme získali prostřednictvím dotazníku spokojenosti. Velmi si vážíme jejich důvěry a pozitivního hodnocení naší práce. Zpětná vazba rodičů je pro nás důležitá a zároveň nás motivuje k tomu, abychom naši práci i nadále rozvíjeli a hledali nové cesty, jak dětem vytvářet bezpečné, podnětné a laskavé prostředí.</w:t>
      </w:r>
    </w:p>
    <w:p w14:paraId="717A76C0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Velkou pozornost jsme v tomto školním roce věnovali také dětem s odlišným mateřským jazykem. Systematicky jsme podporovali jejich rozvoj v oblasti českého jazyka, komunikace a začlenění do kolektivu. Máme radost, že většina dětí, které po prázdninách nastupují do základní školy, je na tento krok dobře připravena a disponuje odpovídající slovní zásobou a komunikačními dovednostmi v českém jazyce.</w:t>
      </w:r>
    </w:p>
    <w:p w14:paraId="022A9BDD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Individuální péči a podporu jsme věnovali také všem dětem, které se připravovaly na nástup do základní školy. Snažili jsme se respektovat jejich individuální potřeby, tempo a možnosti a vytvořit jim co nejlepší podmínky pro jejich další vzdělávací cestu. Věříme, že do školy vykročí s potřebným sebevědomím, radostí a důvěrou ve své vlastní schopnosti.</w:t>
      </w:r>
    </w:p>
    <w:p w14:paraId="37AA275B" w14:textId="7018FF31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V uplynulém školním roce jsme se společně snažili dětem předávat nejen nové znalosti a dovednosti, ale především je podporovat v jejich samostatnosti, zvídavosti, tvořivosti a chuti objevovat svět kolem sebe. Stejně důležité pro nás bylo vytvářet prostředí, ve kterém se děti cítí bezpečně a kde mohou zažívat radost z každého svého pokroku.</w:t>
      </w:r>
    </w:p>
    <w:p w14:paraId="15B49F23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Snažíme se motivovat nejen děti, ale také celý náš pedagogický tým. Jsem hrdá na to, že mohu být součástí týmu lidí, kterým na dětech skutečně záleží a kteří svou práci vykonávají s nasazením, odpovědností a srdcem. Společně se snažíme budovat naši mateřskou školu jako místo, kde se dobře cítí děti, rodiče i zaměstnanci a kde společně dokážeme naplňovat cíle, které jsme si stanovili.</w:t>
      </w:r>
    </w:p>
    <w:p w14:paraId="4D49BA5C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Do nového školního roku si přejeme především spokojené a šťastné děti, spokojené rodiče, příjemnou atmosféru a mnoho nových podnětů, nápadů a příležitostí k učení a společnému objevování.</w:t>
      </w:r>
    </w:p>
    <w:p w14:paraId="207F418D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t>Děkuji všem zaměstnancům za jejich práci, rodičům za důvěru a spolupráci a především dětem za jejich každodenní radost, zvídavost a energii, kterou do naší školky přinášejí.</w:t>
      </w:r>
    </w:p>
    <w:p w14:paraId="4D0287CD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lang w:val="cs-CZ"/>
        </w:rPr>
        <w:lastRenderedPageBreak/>
        <w:t>Přeji nám všem krásný a úspěšný nový školní rok.</w:t>
      </w:r>
    </w:p>
    <w:p w14:paraId="7520AB8C" w14:textId="77777777" w:rsidR="008A1342" w:rsidRPr="00021C65" w:rsidRDefault="008A1342" w:rsidP="008A1342">
      <w:pPr>
        <w:pStyle w:val="Zkladntext"/>
        <w:rPr>
          <w:rFonts w:ascii="Times New Roman" w:hAnsi="Times New Roman" w:cs="Times New Roman"/>
          <w:lang w:val="cs-CZ"/>
        </w:rPr>
      </w:pPr>
      <w:r w:rsidRPr="00021C65">
        <w:rPr>
          <w:rFonts w:ascii="Times New Roman" w:hAnsi="Times New Roman" w:cs="Times New Roman"/>
          <w:b/>
          <w:bCs/>
          <w:lang w:val="cs-CZ"/>
        </w:rPr>
        <w:t>Jana Seghmanová</w:t>
      </w:r>
      <w:r w:rsidRPr="00021C65">
        <w:rPr>
          <w:rFonts w:ascii="Times New Roman" w:hAnsi="Times New Roman" w:cs="Times New Roman"/>
          <w:lang w:val="cs-CZ"/>
        </w:rPr>
        <w:br/>
        <w:t>ředitelka školy</w:t>
      </w:r>
    </w:p>
    <w:p w14:paraId="71679BAA" w14:textId="77777777" w:rsidR="00F934AC" w:rsidRDefault="00F934AC" w:rsidP="00F934AC"/>
    <w:p w14:paraId="61F1FF5A" w14:textId="77777777" w:rsidR="00F934AC" w:rsidRDefault="00F934AC" w:rsidP="00F934AC"/>
    <w:p w14:paraId="258284E9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2. Charakteristika mateřské školy</w:t>
      </w:r>
    </w:p>
    <w:p w14:paraId="1B319DBD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2. Charakteristika Mateřské školy Linetka</w:t>
      </w:r>
    </w:p>
    <w:p w14:paraId="597D0CE3" w14:textId="71444AA4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Linetka s.r.o.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je soukromá firemní mateřská škola</w:t>
      </w:r>
      <w:r w:rsidR="00853BF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zapsaná do Rejstříku škol</w:t>
      </w:r>
      <w:r w:rsidR="00992E98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poskytující předškolní vzdělávání dětem zpravidla ve věku od 2 do 6 let, včetně dětí plnících povinné předškolní vzdělávání. Svou činnost realizuje v souladu se školským zákonem a Školním vzdělávacím programem pro předškolní vzdělávání, který vychází z Rámcového vzdělávacího programu pro předškolní vzdělávání. </w:t>
      </w:r>
      <w:r w:rsidR="00853BF9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Pracujeme v programu Začít Spolu.</w:t>
      </w:r>
    </w:p>
    <w:p w14:paraId="2D64474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vytváří bezpečné, podnětné a vstřícné prostředí, které respektuje individualitu každého dítěte. Vzdělávání je založeno na partnerském přístupu, vzájemném respektu, prožitkovém učení a podpoře přirozené dětské zvídavosti. Pedagogové vedou děti k samostatnosti, odpovědnosti, ohleduplnosti a schopnosti spolupracovat s ostatními.</w:t>
      </w:r>
    </w:p>
    <w:p w14:paraId="7B0EDDA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klade důraz na všestranný rozvoj osobnosti dítěte. Vzdělávací nabídka zahrnuje činnosti podporující rozvoj řeči, předčtenářské a předmatematické gramotnosti, pohybových dovedností, tvořivosti, estetického vnímání i sociálních kompetencí. Součástí každodenního života školy je pobyt venku, environmentální vzdělávání, kulturní a společenské akce i seznamování dětí s moderními technologiemi přiměřeně jejich věku.</w:t>
      </w:r>
    </w:p>
    <w:p w14:paraId="04597934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Významnou součástí činnosti školy je individuální podpora dětí. Pedagogové průběžně sledují jejich vzdělávací pokroky a přizpůsobují vzdělávací nabídku jejich možnostem a potřebám. Zvýšená pozornost je věnována dětem se speciálními vzdělávacími potřebami, dětem s odlišným mateřským jazykem i dětem s odkladem povinné školní docházky. Škola při tom úzce spolupracuje se zákonnými zástupci a odbornými poradenskými pracovišti.</w:t>
      </w:r>
    </w:p>
    <w:p w14:paraId="778B8259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Důležitým principem činnosti mateřské školy je otevřená komunikace a partnerská spolupráce se zákonnými zástupci. Rodiče jsou pravidelně informováni o průběhu vzdělávání, školních akcích i individuálních pokrocích svých dětí. Společným cílem školy a rodiny je vytvářet podmínky pro harmonický rozvoj dítěte a jeho úspěšný vstup do základního vzdělávání.</w:t>
      </w:r>
    </w:p>
    <w:p w14:paraId="3E1494F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Díky podpoře zřizovatele škola průběžně modernizuje své vybavení, rozšiřuje vzdělávací pomůcky a využívá moderní technologie. Tím vytváří kvalitní podmínky pro vzdělávání odpovídající současným požadavkům na předškolní vzdělávání.</w:t>
      </w:r>
    </w:p>
    <w:p w14:paraId="2EA683D7" w14:textId="77777777" w:rsidR="00F934AC" w:rsidRDefault="00F934AC" w:rsidP="00F934AC"/>
    <w:p w14:paraId="6EB8A419" w14:textId="77777777" w:rsidR="00F934AC" w:rsidRDefault="00F934AC" w:rsidP="00F934AC"/>
    <w:p w14:paraId="4FE8786C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lastRenderedPageBreak/>
        <w:t>3. Základní údaje o škole</w:t>
      </w:r>
    </w:p>
    <w:p w14:paraId="24609DC7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3. Základní údaje o Mateřské škole Linetka</w:t>
      </w:r>
    </w:p>
    <w:p w14:paraId="2991AD44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Linetka s.r.o. poskytovala 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předškolní vzdělávání v souladu se zápisem do rejstříku škol a školských zařízení a podle platných právních předpisů České republiky. Organizace zajišťovala celodenní provoz mateřské školy a vytvářela podmínky pro kvalitní předškolní vzdělávání dětí v bezpečném a podnětném prostředí. </w:t>
      </w:r>
    </w:p>
    <w:p w14:paraId="54B0D89A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Identifikační údaje školy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6"/>
        <w:gridCol w:w="3221"/>
      </w:tblGrid>
      <w:tr w:rsidR="00F934AC" w:rsidRPr="00F934AC" w14:paraId="5D7187B6" w14:textId="77777777" w:rsidTr="00B513F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72700D" w14:textId="77777777" w:rsidR="00F934AC" w:rsidRPr="00F934AC" w:rsidRDefault="00F934AC" w:rsidP="00F93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Údaj</w:t>
            </w:r>
          </w:p>
        </w:tc>
        <w:tc>
          <w:tcPr>
            <w:tcW w:w="0" w:type="auto"/>
            <w:vAlign w:val="center"/>
            <w:hideMark/>
          </w:tcPr>
          <w:p w14:paraId="04416FFA" w14:textId="77777777" w:rsidR="00F934AC" w:rsidRPr="00F934AC" w:rsidRDefault="00F934AC" w:rsidP="00F93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Informace</w:t>
            </w:r>
          </w:p>
        </w:tc>
      </w:tr>
      <w:tr w:rsidR="00F934AC" w:rsidRPr="00F934AC" w14:paraId="735B9A44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02C4E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Název školy</w:t>
            </w:r>
          </w:p>
        </w:tc>
        <w:tc>
          <w:tcPr>
            <w:tcW w:w="0" w:type="auto"/>
            <w:vAlign w:val="center"/>
            <w:hideMark/>
          </w:tcPr>
          <w:p w14:paraId="55608859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Mateřská škola Linetka s.r.o.</w:t>
            </w:r>
          </w:p>
        </w:tc>
      </w:tr>
      <w:tr w:rsidR="00F934AC" w:rsidRPr="00F934AC" w14:paraId="7E7C19E0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A1E0A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Adresa</w:t>
            </w:r>
          </w:p>
        </w:tc>
        <w:tc>
          <w:tcPr>
            <w:tcW w:w="0" w:type="auto"/>
            <w:vAlign w:val="center"/>
            <w:hideMark/>
          </w:tcPr>
          <w:p w14:paraId="7C9F1881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Želevčice 5, 274 01 Slaný</w:t>
            </w:r>
          </w:p>
        </w:tc>
      </w:tr>
      <w:tr w:rsidR="00F934AC" w:rsidRPr="00F934AC" w14:paraId="5A5B0B55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9A0E1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Právní forma</w:t>
            </w:r>
          </w:p>
        </w:tc>
        <w:tc>
          <w:tcPr>
            <w:tcW w:w="0" w:type="auto"/>
            <w:vAlign w:val="center"/>
            <w:hideMark/>
          </w:tcPr>
          <w:p w14:paraId="789DD757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společnost s ručením omezeným</w:t>
            </w:r>
          </w:p>
        </w:tc>
      </w:tr>
      <w:tr w:rsidR="00F934AC" w:rsidRPr="00F934AC" w14:paraId="663F90BE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E96EA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IČO</w:t>
            </w:r>
          </w:p>
        </w:tc>
        <w:tc>
          <w:tcPr>
            <w:tcW w:w="0" w:type="auto"/>
            <w:vAlign w:val="center"/>
            <w:hideMark/>
          </w:tcPr>
          <w:p w14:paraId="1D808373" w14:textId="3611C85E" w:rsidR="00F934AC" w:rsidRPr="00F934AC" w:rsidRDefault="00F475E1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24846864</w:t>
            </w:r>
          </w:p>
        </w:tc>
      </w:tr>
      <w:tr w:rsidR="00F934AC" w:rsidRPr="00F934AC" w14:paraId="779C7F41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0AB2E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Ředitelka školy</w:t>
            </w:r>
          </w:p>
        </w:tc>
        <w:tc>
          <w:tcPr>
            <w:tcW w:w="0" w:type="auto"/>
            <w:vAlign w:val="center"/>
            <w:hideMark/>
          </w:tcPr>
          <w:p w14:paraId="41D3DB9A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Jana Seghmanová</w:t>
            </w:r>
          </w:p>
        </w:tc>
      </w:tr>
      <w:tr w:rsidR="00F934AC" w:rsidRPr="00F934AC" w14:paraId="203CEA17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AD86C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Zřizovatel</w:t>
            </w:r>
          </w:p>
        </w:tc>
        <w:tc>
          <w:tcPr>
            <w:tcW w:w="0" w:type="auto"/>
            <w:vAlign w:val="center"/>
            <w:hideMark/>
          </w:tcPr>
          <w:p w14:paraId="05DD9229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LINET spol. s r. o.</w:t>
            </w:r>
          </w:p>
        </w:tc>
      </w:tr>
      <w:tr w:rsidR="00F934AC" w:rsidRPr="00F934AC" w14:paraId="64392457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D3ADD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Telefon</w:t>
            </w:r>
          </w:p>
        </w:tc>
        <w:tc>
          <w:tcPr>
            <w:tcW w:w="0" w:type="auto"/>
            <w:vAlign w:val="center"/>
            <w:hideMark/>
          </w:tcPr>
          <w:p w14:paraId="36F80734" w14:textId="4C20BADD" w:rsidR="00F934AC" w:rsidRPr="00F934AC" w:rsidRDefault="000A434B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725 511</w:t>
            </w:r>
            <w:r w:rsidR="00F32A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062</w:t>
            </w:r>
            <w:r w:rsidR="00F32A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,725 511 065</w:t>
            </w:r>
          </w:p>
        </w:tc>
      </w:tr>
      <w:tr w:rsidR="00F934AC" w:rsidRPr="00F934AC" w14:paraId="1E66A382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3FE42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E-mail</w:t>
            </w:r>
          </w:p>
        </w:tc>
        <w:tc>
          <w:tcPr>
            <w:tcW w:w="0" w:type="auto"/>
            <w:vAlign w:val="center"/>
            <w:hideMark/>
          </w:tcPr>
          <w:p w14:paraId="08AE3652" w14:textId="5B0543CC" w:rsidR="00F934AC" w:rsidRPr="00F934AC" w:rsidRDefault="000A434B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jana.seghmanova@linet.cz</w:t>
            </w:r>
          </w:p>
        </w:tc>
      </w:tr>
      <w:tr w:rsidR="00F934AC" w:rsidRPr="00F934AC" w14:paraId="2B51DA3C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B8326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Webové stránky</w:t>
            </w:r>
          </w:p>
        </w:tc>
        <w:tc>
          <w:tcPr>
            <w:tcW w:w="0" w:type="auto"/>
            <w:vAlign w:val="center"/>
            <w:hideMark/>
          </w:tcPr>
          <w:p w14:paraId="0303293E" w14:textId="4B8E69AB" w:rsidR="00F934AC" w:rsidRPr="00F934AC" w:rsidRDefault="000A434B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www.linetka.cz</w:t>
            </w:r>
          </w:p>
        </w:tc>
      </w:tr>
      <w:tr w:rsidR="00F934AC" w:rsidRPr="00F934AC" w14:paraId="42B07B40" w14:textId="77777777" w:rsidTr="00B513F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DF7CD" w14:textId="77777777" w:rsidR="00F934AC" w:rsidRPr="00F934AC" w:rsidRDefault="00F934A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F934A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Datová schránka</w:t>
            </w:r>
          </w:p>
        </w:tc>
        <w:tc>
          <w:tcPr>
            <w:tcW w:w="0" w:type="auto"/>
            <w:vAlign w:val="center"/>
            <w:hideMark/>
          </w:tcPr>
          <w:p w14:paraId="448879AB" w14:textId="3B3F86A6" w:rsidR="00F934AC" w:rsidRPr="00F934AC" w:rsidRDefault="00EB363C" w:rsidP="00F934A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Hp223mh</w:t>
            </w:r>
          </w:p>
        </w:tc>
      </w:tr>
    </w:tbl>
    <w:p w14:paraId="05FBE712" w14:textId="77777777" w:rsidR="00F934AC" w:rsidRDefault="00F934AC" w:rsidP="00F934AC"/>
    <w:p w14:paraId="45A284BF" w14:textId="77777777" w:rsidR="00F934AC" w:rsidRDefault="00F934AC" w:rsidP="00F934AC"/>
    <w:p w14:paraId="2FA614A9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Organizace školy</w:t>
      </w:r>
    </w:p>
    <w:p w14:paraId="117374FC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byla mateřská škola organizována do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dvou tříd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ve kterých bylo dětem poskytováno vzdělávání s důrazem na individuální přístup, podporu samostatnosti a rozvoj klíčových kompetencí.</w:t>
      </w:r>
    </w:p>
    <w:p w14:paraId="155B9601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Provoz školy byl zajišťován kvalifikovaným pedagogickým sborem ve spolupráci s asistenty pedagoga a dalšími zaměstnanci školy. Organizace dne respektovala vývojové potřeby dětí a vytvářela dostatečný prostor pro řízené vzdělávací činnosti, spontánní hru, pobyt venku i odpočinek.</w:t>
      </w:r>
    </w:p>
    <w:p w14:paraId="75966F83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AA945A2">
          <v:rect id="_x0000_i1027" style="width:0;height:1.5pt" o:hralign="center" o:hrstd="t" o:hr="t" fillcolor="#a0a0a0" stroked="f"/>
        </w:pict>
      </w:r>
    </w:p>
    <w:p w14:paraId="2740FBEA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Materiální zázemí</w:t>
      </w:r>
    </w:p>
    <w:p w14:paraId="030CF549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disponuje moderně vybavenými třídami, školní zahradou a tělocvičnou, které poskytují vhodné podmínky pro každodenní vzdělávání i pohybové aktivity dětí.</w:t>
      </w:r>
    </w:p>
    <w:p w14:paraId="232AAA9E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Součástí vybavení jsou také interaktivní technologie, didaktické pomůcky, dětská knihovna a široká nabídka výtvarného a pracovního materiálu. Materiální vybavení je průběžně obnovováno a doplňováno tak, aby odpovídalo současným požadavkům na kvalitní předškolní vzdělávání.</w:t>
      </w:r>
    </w:p>
    <w:p w14:paraId="36E0329D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AE14878">
          <v:rect id="_x0000_i1028" style="width:0;height:1.5pt" o:hralign="center" o:hrstd="t" o:hr="t" fillcolor="#a0a0a0" stroked="f"/>
        </w:pict>
      </w:r>
    </w:p>
    <w:p w14:paraId="520278E4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Poslání školy</w:t>
      </w:r>
    </w:p>
    <w:p w14:paraId="43E4A416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Posláním Mateřské školy Linetka je vytvářet bezpečné, podnětné a respektující prostředí, ve kterém se děti mohou rozvíjet po stránce tělesné, psychické, sociální i emocionální.</w:t>
      </w:r>
    </w:p>
    <w:p w14:paraId="3577B0FE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podporuje rozvoj samostatnosti, zdravého sebevědomí, tvořivosti, komunikačních dovedností a pozitivního vztahu k celoživotnímu učení. Důležitou součástí pedagogické práce je úzká spolupráce se zákonnými zástupci a individuální přístup ke každému dítěti.</w:t>
      </w:r>
    </w:p>
    <w:p w14:paraId="361CD1FF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4. Pedagogický sbor a další vzdělávání pedagogických pracovníků</w:t>
      </w:r>
    </w:p>
    <w:p w14:paraId="0AB0F83C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4. Pedagogický sbor a personální zajištění školy</w:t>
      </w:r>
    </w:p>
    <w:p w14:paraId="422FCC0C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Kvalitní personální zajištění je jedním ze základních předpokladů úspěšného naplňování cílů předškolního vzdělávání. 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zajišťoval vzdělávání stabilní pedagogický tým, který vytvářel dětem bezpečné, podnětné a respektující prostředí podporující jejich všestranný rozvoj. Personální obsazení odpovídalo potřebám školy a umožňovalo individuální přístup k dětem i efektivní spolupráci všech zaměstnanců. </w:t>
      </w:r>
    </w:p>
    <w:p w14:paraId="3EB3AF51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Pedagogický sbor tvořili kvalifikovaní pedagogičtí pracovníci doplnění asistenty pedagoga. Všichni zaměstnanci spolu úzce spolupracovali při plánování vzdělávací nabídky, hodnocení pokroků dětí i organizaci školních akcí. Důraz byl kladen na vzájemnou komunikaci, sdílení zkušeností a jednotný pedagogický přístup.</w:t>
      </w:r>
    </w:p>
    <w:p w14:paraId="0E5990C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Ředitelka školy zajišťovala kromě vedení organizace také přímou pedagogickou činnost, metodické vedení pedagogického týmu, koordinaci školního vzdělávacího programu, spolupráci s odbornými institucemi a komunikaci se zákonnými zástupci.</w:t>
      </w:r>
    </w:p>
    <w:p w14:paraId="1D147179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DB608C1">
          <v:rect id="_x0000_i1029" style="width:0;height:1.5pt" o:hralign="center" o:hrstd="t" o:hr="t" fillcolor="#a0a0a0" stroked="f"/>
        </w:pict>
      </w:r>
    </w:p>
    <w:p w14:paraId="3451EB80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Personální složení školy</w:t>
      </w:r>
    </w:p>
    <w:p w14:paraId="45C45E59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zajišťovali provoz mateřské školy:</w:t>
      </w:r>
    </w:p>
    <w:p w14:paraId="196455CD" w14:textId="0A1503D6" w:rsidR="00F934AC" w:rsidRPr="00F934AC" w:rsidRDefault="00F934AC" w:rsidP="00F934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ředitelka školy</w:t>
      </w:r>
      <w:r w:rsidR="00C12B7D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12BC9F76" w14:textId="17EA29E2" w:rsidR="00C12B7D" w:rsidRPr="00C12B7D" w:rsidRDefault="00F934AC" w:rsidP="00C12B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učitelky mateřské školy</w:t>
      </w:r>
    </w:p>
    <w:p w14:paraId="58AE9FF7" w14:textId="5D1CB679" w:rsidR="00F934AC" w:rsidRPr="00F934AC" w:rsidRDefault="00F934AC" w:rsidP="00F934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asistenti pedagoga </w:t>
      </w:r>
    </w:p>
    <w:p w14:paraId="3E3BB972" w14:textId="77777777" w:rsidR="00F934AC" w:rsidRDefault="00F934AC" w:rsidP="00F934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provozní zaměstnanci. </w:t>
      </w:r>
    </w:p>
    <w:p w14:paraId="4BABD23D" w14:textId="21799986" w:rsidR="00F553C8" w:rsidRPr="00F934AC" w:rsidRDefault="00F553C8" w:rsidP="00F553C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44627C7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Pedagogický kolektiv spolupracoval při přípravě vzdělávací nabídky, organizaci školních akcí i individuální podpoře dětí. Důležitou součástí práce bylo pravidelné vyhodnocování vzdělávacího procesu a plánování dalších pedagogických postupů.</w:t>
      </w:r>
    </w:p>
    <w:p w14:paraId="6270BD34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B7ACA5A">
          <v:rect id="_x0000_i1030" style="width:0;height:1.5pt" o:hralign="center" o:hrstd="t" o:hr="t" fillcolor="#a0a0a0" stroked="f"/>
        </w:pict>
      </w:r>
    </w:p>
    <w:p w14:paraId="1A1771C6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Další vzdělávání pedagogických pracovníků (DVPP)</w:t>
      </w:r>
    </w:p>
    <w:p w14:paraId="10747267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Další vzdělávání pedagogických pracovníků představuje důležitou součást systému zajišťování kvality školy. Pedagogové se během školního roku průběžně účastnili vzdělávacích seminářů, webinářů a odborných školení zaměřených na aktuální témata předškolního vzdělávání.</w:t>
      </w:r>
    </w:p>
    <w:p w14:paraId="5E55991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Obsah vzdělávání byl zaměřen zejména na:</w:t>
      </w:r>
    </w:p>
    <w:p w14:paraId="14DF89C9" w14:textId="77777777" w:rsidR="00F934AC" w:rsidRPr="00F934AC" w:rsidRDefault="00F934AC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inovativní metody předškolního vzdělávání, </w:t>
      </w:r>
    </w:p>
    <w:p w14:paraId="7D31D2B5" w14:textId="77777777" w:rsidR="00191F87" w:rsidRDefault="00F934AC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legislativní změny ve školství</w:t>
      </w:r>
    </w:p>
    <w:p w14:paraId="0E27A986" w14:textId="77777777" w:rsidR="00680CC2" w:rsidRDefault="00680CC2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jak nastavit dítěti hranice, aby je přijalo</w:t>
      </w:r>
    </w:p>
    <w:p w14:paraId="59F36144" w14:textId="77777777" w:rsidR="00353BCC" w:rsidRDefault="00680CC2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stress-relaxace, jak prožít spokojený život a nezbláznit se při zátěžové profesi</w:t>
      </w:r>
    </w:p>
    <w:p w14:paraId="311589F9" w14:textId="0739B716" w:rsidR="00F934AC" w:rsidRDefault="00353BCC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cílený rozvoj řečových dovedností dětí předškolního věku</w:t>
      </w:r>
      <w:r w:rsidR="00F934AC"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3D2FE3BD" w14:textId="54C8816F" w:rsidR="00981A86" w:rsidRDefault="00456F93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příprava na kontrolu ČSI</w:t>
      </w:r>
    </w:p>
    <w:p w14:paraId="2F6514B4" w14:textId="146C2423" w:rsidR="00456F93" w:rsidRDefault="00456F93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zrakové vnímání u předškolních dětí</w:t>
      </w:r>
    </w:p>
    <w:p w14:paraId="0160DF30" w14:textId="644D7321" w:rsidR="003F25B8" w:rsidRPr="00F934AC" w:rsidRDefault="003F25B8" w:rsidP="00F934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bezpečnost práce a požární ochrana</w:t>
      </w:r>
    </w:p>
    <w:p w14:paraId="225AD89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Získané poznatky byly průběžně využívány při plánování vzdělávací činnosti a přispěly ke zkvalitnění pedagogické práce i rozšíření vzdělávací nabídky školy.</w:t>
      </w:r>
    </w:p>
    <w:p w14:paraId="12340F78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0B1AA73">
          <v:rect id="_x0000_i1031" style="width:0;height:1.5pt" o:hralign="center" o:hrstd="t" o:hr="t" fillcolor="#a0a0a0" stroked="f"/>
        </w:pict>
      </w:r>
    </w:p>
    <w:p w14:paraId="724236AC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Profesní spolupráce</w:t>
      </w:r>
    </w:p>
    <w:p w14:paraId="71385AA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Pedagogičtí pracovníci pravidelně spolupracovali při plánování tematických bloků, vyhodnocování vzdělávacích výsledků i sdílení příkladů dobré praxe. Součástí profesního rozvoje byly také hospitace, metodické konzultace a společné plánování vzdělávací nabídky.</w:t>
      </w:r>
    </w:p>
    <w:p w14:paraId="19FA5704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podporovala profesní růst zaměstnanců a vytvářela podmínky pro průběžné vzdělávání v souladu s potřebami školy i jednotlivých pedagogických pracovníků.</w:t>
      </w:r>
    </w:p>
    <w:p w14:paraId="33E8FDA9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AE4C9C0">
          <v:rect id="_x0000_i1032" style="width:0;height:1.5pt" o:hralign="center" o:hrstd="t" o:hr="t" fillcolor="#a0a0a0" stroked="f"/>
        </w:pict>
      </w:r>
    </w:p>
    <w:p w14:paraId="0C5801A2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 personální oblasti</w:t>
      </w:r>
    </w:p>
    <w:p w14:paraId="27435109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Personální podmínky školy byly 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stabilní a umožňovaly kvalitní zajištění předškolního vzdělávání. Pedagogický tým spolupracoval na vytváření příznivého klimatu školy, podporoval individuální rozvoj dětí a aktivně se podílel na organizaci vzdělávacích i společenských aktivit.</w:t>
      </w:r>
    </w:p>
    <w:p w14:paraId="5C888E0D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Pravidelné další vzdělávání zaměstnanců přispělo k rozšiřování odborných kompetencí pedagogů a pozitivně ovlivnilo kvalitu poskytovaného předškolního vzdělávání.</w:t>
      </w:r>
    </w:p>
    <w:p w14:paraId="443E6659" w14:textId="77777777" w:rsidR="00F934AC" w:rsidRDefault="00F934AC" w:rsidP="00F934AC"/>
    <w:p w14:paraId="5C3A1127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5. Údaje o dětech a organizace vzdělávání</w:t>
      </w:r>
    </w:p>
    <w:p w14:paraId="3AB0ECCB" w14:textId="77777777" w:rsid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navštěvovaly Mateřskou školu Linetka děti ve věku zpravidla od dvou do šesti let, včetně dětí plnících povinné předškolní vzdělávání. Organizace vzdělávání byla nastavena s důrazem na individuální potřeby dětí, jejich věk, vývojovou úroveň a podporu harmonického rozvoje ve všech oblastech předškolního vzdělávání. Údaje o počtu dětí, rozdělení do tříd a dalších organizačních skutečnostech vycházejí z evidence školy.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93"/>
        <w:gridCol w:w="1290"/>
        <w:gridCol w:w="1288"/>
        <w:gridCol w:w="1290"/>
        <w:gridCol w:w="1323"/>
        <w:gridCol w:w="1290"/>
        <w:gridCol w:w="1288"/>
      </w:tblGrid>
      <w:tr w:rsidR="009B74E2" w14:paraId="2B288179" w14:textId="77777777" w:rsidTr="009B74E2">
        <w:tc>
          <w:tcPr>
            <w:tcW w:w="1294" w:type="dxa"/>
          </w:tcPr>
          <w:p w14:paraId="077FE8EE" w14:textId="7AD5CE7C" w:rsidR="009B74E2" w:rsidRDefault="009B74E2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Školní rok 2025/202</w:t>
            </w:r>
            <w:r w:rsidR="0015357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6</w:t>
            </w:r>
          </w:p>
        </w:tc>
        <w:tc>
          <w:tcPr>
            <w:tcW w:w="1294" w:type="dxa"/>
          </w:tcPr>
          <w:p w14:paraId="5117A842" w14:textId="28C7270C" w:rsidR="009B74E2" w:rsidRDefault="00153578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Celkem dětí</w:t>
            </w:r>
          </w:p>
        </w:tc>
        <w:tc>
          <w:tcPr>
            <w:tcW w:w="1294" w:type="dxa"/>
          </w:tcPr>
          <w:p w14:paraId="139ED5DA" w14:textId="0F91F6FE" w:rsidR="009B74E2" w:rsidRDefault="00153578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dívky</w:t>
            </w:r>
          </w:p>
        </w:tc>
        <w:tc>
          <w:tcPr>
            <w:tcW w:w="1295" w:type="dxa"/>
          </w:tcPr>
          <w:p w14:paraId="4F7ED8EC" w14:textId="3F5AE6D7" w:rsidR="009B74E2" w:rsidRDefault="00153578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chlapci</w:t>
            </w:r>
          </w:p>
        </w:tc>
        <w:tc>
          <w:tcPr>
            <w:tcW w:w="1295" w:type="dxa"/>
          </w:tcPr>
          <w:p w14:paraId="5054AF93" w14:textId="03DC5D6A" w:rsidR="009B74E2" w:rsidRDefault="00153578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předškoláci</w:t>
            </w:r>
          </w:p>
        </w:tc>
        <w:tc>
          <w:tcPr>
            <w:tcW w:w="1295" w:type="dxa"/>
          </w:tcPr>
          <w:p w14:paraId="5BE06C13" w14:textId="39B5EED4" w:rsidR="009B74E2" w:rsidRDefault="00617C45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Děti s OŠD</w:t>
            </w:r>
          </w:p>
        </w:tc>
        <w:tc>
          <w:tcPr>
            <w:tcW w:w="1295" w:type="dxa"/>
          </w:tcPr>
          <w:p w14:paraId="4B9EEE4B" w14:textId="7C3F4DE4" w:rsidR="009B74E2" w:rsidRDefault="00617C45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Děti s</w:t>
            </w:r>
            <w:r w:rsidR="006655A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e SVP a OMJ</w:t>
            </w:r>
          </w:p>
        </w:tc>
      </w:tr>
      <w:tr w:rsidR="009B74E2" w14:paraId="3FFCEC99" w14:textId="77777777" w:rsidTr="009B74E2">
        <w:tc>
          <w:tcPr>
            <w:tcW w:w="1294" w:type="dxa"/>
          </w:tcPr>
          <w:p w14:paraId="4BFBCAB6" w14:textId="77777777" w:rsidR="009B74E2" w:rsidRDefault="009B74E2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</w:p>
        </w:tc>
        <w:tc>
          <w:tcPr>
            <w:tcW w:w="1294" w:type="dxa"/>
          </w:tcPr>
          <w:p w14:paraId="159C7419" w14:textId="372503D5" w:rsidR="009B74E2" w:rsidRDefault="006655A0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41</w:t>
            </w:r>
          </w:p>
        </w:tc>
        <w:tc>
          <w:tcPr>
            <w:tcW w:w="1294" w:type="dxa"/>
          </w:tcPr>
          <w:p w14:paraId="2E1E9D9A" w14:textId="7808EE1D" w:rsidR="009B74E2" w:rsidRDefault="006655A0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23</w:t>
            </w:r>
          </w:p>
        </w:tc>
        <w:tc>
          <w:tcPr>
            <w:tcW w:w="1295" w:type="dxa"/>
          </w:tcPr>
          <w:p w14:paraId="6790F176" w14:textId="3E89D5C1" w:rsidR="009B74E2" w:rsidRDefault="006655A0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18</w:t>
            </w:r>
          </w:p>
        </w:tc>
        <w:tc>
          <w:tcPr>
            <w:tcW w:w="1295" w:type="dxa"/>
          </w:tcPr>
          <w:p w14:paraId="3E8C37E0" w14:textId="71662F38" w:rsidR="009B74E2" w:rsidRDefault="006655A0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10</w:t>
            </w:r>
          </w:p>
        </w:tc>
        <w:tc>
          <w:tcPr>
            <w:tcW w:w="1295" w:type="dxa"/>
          </w:tcPr>
          <w:p w14:paraId="24485775" w14:textId="7542FCAB" w:rsidR="009B74E2" w:rsidRDefault="00C10892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</w:t>
            </w:r>
          </w:p>
        </w:tc>
        <w:tc>
          <w:tcPr>
            <w:tcW w:w="1295" w:type="dxa"/>
          </w:tcPr>
          <w:p w14:paraId="064FD722" w14:textId="7F4306C2" w:rsidR="009B74E2" w:rsidRDefault="008D6EA2" w:rsidP="008D6EA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10</w:t>
            </w:r>
          </w:p>
        </w:tc>
      </w:tr>
    </w:tbl>
    <w:p w14:paraId="56F25306" w14:textId="77777777" w:rsidR="00EC74FC" w:rsidRPr="00F934AC" w:rsidRDefault="00EC74F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079099B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Organizace tříd</w:t>
      </w:r>
    </w:p>
    <w:p w14:paraId="2E723B54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Vzdělávání probíhalo ve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dvou třídách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které byly organizovány s ohledem na věk dětí, jejich individuální potřeby a zajištění kvalitního pedagogického působení.</w:t>
      </w:r>
    </w:p>
    <w:p w14:paraId="6F5ACBF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Každá třída nabízela dětem podnětné prostředí podporující:</w:t>
      </w:r>
    </w:p>
    <w:p w14:paraId="094EF93B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samostatnost, </w:t>
      </w:r>
    </w:p>
    <w:p w14:paraId="35BBF8B8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spolupráci, </w:t>
      </w:r>
    </w:p>
    <w:p w14:paraId="07416BBC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 komunikace, </w:t>
      </w:r>
    </w:p>
    <w:p w14:paraId="73CECA4F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tvořivost, </w:t>
      </w:r>
    </w:p>
    <w:p w14:paraId="5F342FAF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pohybové dovednosti, </w:t>
      </w:r>
    </w:p>
    <w:p w14:paraId="7016377F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sociální vztahy, </w:t>
      </w:r>
    </w:p>
    <w:p w14:paraId="1F5BE4B2" w14:textId="77777777" w:rsidR="00F934AC" w:rsidRPr="00F934AC" w:rsidRDefault="00F934AC" w:rsidP="00F934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poznávání prostřednictvím hry a prožitku. </w:t>
      </w:r>
    </w:p>
    <w:p w14:paraId="23614753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Denní režim respektoval biologické potřeby dětí a vytvářel vyvážený prostor pro řízené vzdělávací činnosti, spontánní hru, pobyt venku, odpočinek i individuální práci.</w:t>
      </w:r>
    </w:p>
    <w:p w14:paraId="65F9F9A4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A17D038">
          <v:rect id="_x0000_i1033" style="width:0;height:1.5pt" o:hralign="center" o:hrstd="t" o:hr="t" fillcolor="#a0a0a0" stroked="f"/>
        </w:pict>
      </w:r>
    </w:p>
    <w:p w14:paraId="41EAF526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Věkové složení dětí</w:t>
      </w:r>
    </w:p>
    <w:p w14:paraId="6DCB9436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poskytovala vzdělávání dětem různých věkových skupin, včetně dětí plnících povinné předškolní vzdělávání.</w:t>
      </w:r>
    </w:p>
    <w:p w14:paraId="3601BA8D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organizaci vzdělávání byla respektována individuální úroveň vývoje každého dítěte. Pedagogové přizpůsobovali vzdělávací nabídku jeho schopnostem, zájmům a aktuálním potřebám tak, aby bylo dosaženo maximální podpory osobnostního rozvoje.</w:t>
      </w:r>
    </w:p>
    <w:p w14:paraId="7B5E9274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pict w14:anchorId="0E9BBEE7">
          <v:rect id="_x0000_i1034" style="width:0;height:1.5pt" o:hralign="center" o:hrstd="t" o:hr="t" fillcolor="#a0a0a0" stroked="f"/>
        </w:pict>
      </w:r>
    </w:p>
    <w:p w14:paraId="7625672B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Povinné předškolní vzdělávání</w:t>
      </w:r>
    </w:p>
    <w:p w14:paraId="13F3E6B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Významnou skupinu tvořily děti plnící povinné předškolní vzdělávání. V průběhu školního roku byla jejich příprava systematicky zaměřena na rozvoj kompetencí potřebných pro úspěšný vstup do základní školy.</w:t>
      </w:r>
    </w:p>
    <w:p w14:paraId="0EE6CB5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Pedagogové podporovali zejména:</w:t>
      </w:r>
    </w:p>
    <w:p w14:paraId="47132EFB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předčtenářskou gramotnost, </w:t>
      </w:r>
    </w:p>
    <w:p w14:paraId="45FE2861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předmatematické představy, </w:t>
      </w:r>
    </w:p>
    <w:p w14:paraId="425FD8DF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grafomotorické dovednosti, </w:t>
      </w:r>
    </w:p>
    <w:p w14:paraId="720FAF5C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komunikační schopnosti, </w:t>
      </w:r>
    </w:p>
    <w:p w14:paraId="5EC76025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schopnost soustředění, </w:t>
      </w:r>
    </w:p>
    <w:p w14:paraId="21C051DF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samostatnost při řešení úkolů, </w:t>
      </w:r>
    </w:p>
    <w:p w14:paraId="6A119719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pracovní návyky, </w:t>
      </w:r>
    </w:p>
    <w:p w14:paraId="3FDE9809" w14:textId="77777777" w:rsidR="00F934AC" w:rsidRPr="00F934AC" w:rsidRDefault="00F934AC" w:rsidP="00F934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sociální a emocionální zralost. </w:t>
      </w:r>
    </w:p>
    <w:p w14:paraId="597B781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Průběžně byla sledována školní připravenost jednotlivých dětí a výsledky byly konzultovány se zákonnými zástupci.</w:t>
      </w:r>
    </w:p>
    <w:p w14:paraId="70BA2C78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07F74D22">
          <v:rect id="_x0000_i1035" style="width:0;height:1.5pt" o:hralign="center" o:hrstd="t" o:hr="t" fillcolor="#a0a0a0" stroked="f"/>
        </w:pict>
      </w:r>
    </w:p>
    <w:p w14:paraId="3148E0F2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Individuální přístup</w:t>
      </w:r>
    </w:p>
    <w:p w14:paraId="53EA6660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dlouhodobě uplatňuje princip individuálního přístupu ke každému dítěti.</w:t>
      </w:r>
    </w:p>
    <w:p w14:paraId="62664F2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Pedagogové průběžně vyhodnocovali vzdělávací pokroky dětí prostřednictvím pedagogické diagnostiky a přizpůsobovali vzdělávací nabídku jejich potřebám. Zvýšená pozornost byla věnována dětem se speciálními vzdělávacími potřebami, dětem s odlišným mateřským jazykem i dětem s odkladem povinné školní docházky.</w:t>
      </w:r>
    </w:p>
    <w:p w14:paraId="09F6B887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vzdělávání škola spolupracovala se školskými poradenskými zařízeními, klinickými logopedy a zákonnými zástupci tak, aby byla podpora dětí co nejúčinnější.</w:t>
      </w:r>
    </w:p>
    <w:p w14:paraId="5911B91B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556C115">
          <v:rect id="_x0000_i1036" style="width:0;height:1.5pt" o:hralign="center" o:hrstd="t" o:hr="t" fillcolor="#a0a0a0" stroked="f"/>
        </w:pict>
      </w:r>
    </w:p>
    <w:p w14:paraId="17F72524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</w:t>
      </w:r>
    </w:p>
    <w:p w14:paraId="7F5891DE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byly vytvořeny podmínky umožňující kvalitní předškolní vzdělávání všech dětí bez ohledu na jejich individuální předpoklady. Organizace vzdělávání podporovala bezpečné prostředí, pozitivní sociální vztahy a všestranný rozvoj osobnosti dítěte.</w:t>
      </w:r>
    </w:p>
    <w:p w14:paraId="03E0EFE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Systematická pedagogická práce a individuální přístup přispěly k úspěšnému naplňování cílů školního vzdělávacího programu a k přípravě dětí na další vzdělávací etapu.</w:t>
      </w:r>
    </w:p>
    <w:p w14:paraId="065A976E" w14:textId="77777777" w:rsidR="00F934AC" w:rsidRDefault="00F934AC" w:rsidP="00F934AC"/>
    <w:p w14:paraId="3DCF21F7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lastRenderedPageBreak/>
        <w:t>6. Průběh a výsledky předškolního vzdělávání</w:t>
      </w:r>
    </w:p>
    <w:p w14:paraId="4E56D6F9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Předškolní vzdělávání bylo 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realizováno podle Školního vzdělávacího programu pro předškolní vzdělávání, který vychází z Rámcového vzdělávacího programu pro předškolní vzdělávání. Vzdělávací nabídka byla plánována tak, aby podporovala harmonický rozvoj osobnosti dítěte a vytvářela podmínky pro získávání klíčových kompetencí důležitých pro další vzdělávání i běžný život.</w:t>
      </w:r>
    </w:p>
    <w:p w14:paraId="7481EAE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Pedagogové při své práci využívali zejména prožitkové, činnostní a situační učení, které dětem umožňovalo získávat nové poznatky prostřednictvím vlastních zkušeností, objevování a hry. Významnou součástí vzdělávání byly spontánní činnosti, pobyt venku, pohybové aktivity i každodenní praktické situace rozvíjející samostatnost a odpovědnost.</w:t>
      </w:r>
    </w:p>
    <w:p w14:paraId="371E18C1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AED8767">
          <v:rect id="_x0000_i1037" style="width:0;height:1.5pt" o:hralign="center" o:hrstd="t" o:hr="t" fillcolor="#a0a0a0" stroked="f"/>
        </w:pict>
      </w:r>
    </w:p>
    <w:p w14:paraId="18A886CC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Vzdělávací oblasti</w:t>
      </w:r>
    </w:p>
    <w:p w14:paraId="1447FC0E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průběhu školního roku byly systematicky rozvíjeny všechny oblasti předškolního vzdělávání:</w:t>
      </w:r>
    </w:p>
    <w:p w14:paraId="289D648D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Dítě a jeho tělo</w:t>
      </w:r>
    </w:p>
    <w:p w14:paraId="3927494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Každodenní pohybové aktivity podporovaly rozvoj hrubé i jemné motoriky, koordinace pohybů, správných hygienických návyků a zdravého životního stylu. Součástí vzdělávání byly pohybové hry, pobyt na školní zahradě, cvičení v tělocvičně i sportovní akce pořádané během školního roku.</w:t>
      </w:r>
    </w:p>
    <w:p w14:paraId="33339472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Dítě a jeho psychika</w:t>
      </w:r>
    </w:p>
    <w:p w14:paraId="5CD296D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Pedagogové podporovali rozvoj řeči, slovní zásoby, komunikačních schopností, předčtenářské a předmatematické gramotnosti. Děti byly vedeny ke koncentraci pozornosti, logickému uvažování, tvořivosti a samostatnému řešení přiměřených problémových situací.</w:t>
      </w:r>
    </w:p>
    <w:p w14:paraId="15F2274D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Dítě a ten druhý</w:t>
      </w:r>
    </w:p>
    <w:p w14:paraId="05DA835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Významnou součástí vzdělávání bylo vytváření pozitivních vztahů mezi dětmi. Pedagogové vedli děti k respektu, vzájemné pomoci, spolupráci a ohleduplnému chování. Děti se učily řešit konfliktní situace přiměřeným způsobem a respektovat pravidla společného soužití.</w:t>
      </w:r>
    </w:p>
    <w:p w14:paraId="2AEDC706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Dítě a společnost</w:t>
      </w:r>
    </w:p>
    <w:p w14:paraId="7EF8F4E9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Během školního roku se děti aktivně zapojovaly do kulturních, společenských a tradičních akcí školy. Prostřednictvím těchto aktivit získávaly zkušenosti s kulturními tradicemi, rozvíjely své estetické vnímání a učily se vystupovat před ostatními.</w:t>
      </w:r>
    </w:p>
    <w:p w14:paraId="2FD896A4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Dítě a svět</w:t>
      </w:r>
    </w:p>
    <w:p w14:paraId="2317DF2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Velký důraz byl kladen na environmentální vzdělávání, poznávání přírody a vytváření pozitivního vztahu k životnímu prostředí. Děti se seznamovaly s okolním světem prostřednictvím tematických projektů, pobytu venku, exkurzí a vzdělávacích programů.</w:t>
      </w:r>
    </w:p>
    <w:p w14:paraId="65D7CEC0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5703ED4">
          <v:rect id="_x0000_i1038" style="width:0;height:1.5pt" o:hralign="center" o:hrstd="t" o:hr="t" fillcolor="#a0a0a0" stroked="f"/>
        </w:pict>
      </w:r>
    </w:p>
    <w:p w14:paraId="23238CD2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 výsledků vzdělávání</w:t>
      </w:r>
    </w:p>
    <w:p w14:paraId="25DE0B70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Průběžné hodnocení vzdělávacích pokroků bylo realizováno prostřednictvím pedagogické diagnostiky a pravidelného pozorování dětí při každodenních činnostech. Získané poznatky byly využívány při plánování další vzdělávací nabídky a při individuální podpoře jednotlivých dětí.</w:t>
      </w:r>
    </w:p>
    <w:p w14:paraId="5269958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Většina dětí dosáhla očekávaných výstupů odpovídajících jejich věku a individuálním možnostem. Předškolní děti byly systematicky připravovány na vstup do základní školy a prokázaly odpovídající úroveň školní zralosti v oblastech komunikace, samostatnosti, grafomotoriky, sociálních dovedností i pracovních návyků.</w:t>
      </w:r>
    </w:p>
    <w:p w14:paraId="379A9E68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E271EA2">
          <v:rect id="_x0000_i1039" style="width:0;height:1.5pt" o:hralign="center" o:hrstd="t" o:hr="t" fillcolor="#a0a0a0" stroked="f"/>
        </w:pict>
      </w:r>
    </w:p>
    <w:p w14:paraId="41BBDC5D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 pedagogické práce</w:t>
      </w:r>
    </w:p>
    <w:p w14:paraId="5F01BAC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Pedagogický kolektiv průběžně vyhodnocoval efektivitu vzdělávacích metod a přizpůsoboval vzdělávací nabídku aktuálním potřebám dětí. Významnou součástí pedagogické práce byla spolupráce mezi učitelkami, asistenty pedagoga, zákonnými zástupci a odbornými pracovišti.</w:t>
      </w:r>
    </w:p>
    <w:p w14:paraId="6067E3DF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Realizované vzdělávání vedlo k rozvoji osobnosti dítěte ve všech oblastech předškolního vzdělávání a vytvářelo pevné základy pro jeho další vzdělávací cestu.</w:t>
      </w:r>
    </w:p>
    <w:p w14:paraId="173F28F4" w14:textId="77777777" w:rsidR="00F934AC" w:rsidRDefault="00F934AC" w:rsidP="00F934AC"/>
    <w:p w14:paraId="60A2E737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7. Individuální podpora dětí a pedagogická diagnostika</w:t>
      </w:r>
    </w:p>
    <w:p w14:paraId="648D244F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Jedním ze základních principů vzdělávání v Mateřské škole Linetka je respektování individuality každého dítěte. Pedagogové vytvářeli podmínky pro rozvoj osobnosti dítěte s ohledem na jeho věk, vývojovou úroveň, zájmy, schopnosti i aktuální vzdělávací potřeby. Individuální přístup byl uplatňován v průběhu celého dne při řízených i spontánních činnostech a tvořil přirozenou součást pedagogické práce. </w:t>
      </w:r>
    </w:p>
    <w:p w14:paraId="15B6EA28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BF31E96">
          <v:rect id="_x0000_i1040" style="width:0;height:1.5pt" o:hralign="center" o:hrstd="t" o:hr="t" fillcolor="#a0a0a0" stroked="f"/>
        </w:pict>
      </w:r>
    </w:p>
    <w:p w14:paraId="2541B2E3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Pedagogická diagnostika</w:t>
      </w:r>
    </w:p>
    <w:p w14:paraId="64786456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Mateřská škola využívala průběžnou pedagogickou diagnostiku jako nástroj pro sledování vzdělávacího pokroku jednotlivých dětí. Pedagogové systematicky zaznamenávali výsledky pozorování a průběžně vyhodnocovali rozvoj dítěte ve všech vzdělávacích oblastech.</w:t>
      </w:r>
    </w:p>
    <w:p w14:paraId="79AE281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plánování vzdělávací nabídky vycházeli z individuálních potřeb dítěte a stanovovali dílčí vzdělávací cíle podporující jeho další rozvoj.</w:t>
      </w:r>
    </w:p>
    <w:p w14:paraId="29449C99" w14:textId="77777777" w:rsid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Významným nástrojem pedagogické diagnostiky byl diagnostický systém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ISOPHIE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který umožňoval přehledné sledování pokroků dětí a plánování individuální pedagogické podpory.</w:t>
      </w:r>
    </w:p>
    <w:p w14:paraId="08D36F01" w14:textId="77777777" w:rsidR="00160E2B" w:rsidRPr="00F934AC" w:rsidRDefault="00160E2B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83873DF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8E9456B">
          <v:rect id="_x0000_i1041" style="width:0;height:1.5pt" o:hralign="center" o:hrstd="t" o:hr="t" fillcolor="#a0a0a0" stroked="f"/>
        </w:pict>
      </w:r>
    </w:p>
    <w:p w14:paraId="38C20722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Individuální podpora</w:t>
      </w:r>
    </w:p>
    <w:p w14:paraId="0698640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byla zvýšená pozornost věnována především:</w:t>
      </w:r>
    </w:p>
    <w:p w14:paraId="1F41BDEE" w14:textId="77777777" w:rsidR="00F934AC" w:rsidRPr="00F934AC" w:rsidRDefault="00F934AC" w:rsidP="00F934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plnícím povinné předškolní vzdělávání, </w:t>
      </w:r>
    </w:p>
    <w:p w14:paraId="38200A16" w14:textId="77777777" w:rsidR="00F934AC" w:rsidRPr="00F934AC" w:rsidRDefault="00F934AC" w:rsidP="00F934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se speciálními vzdělávacími potřebami, </w:t>
      </w:r>
    </w:p>
    <w:p w14:paraId="402FB16E" w14:textId="77777777" w:rsidR="00F934AC" w:rsidRPr="00F934AC" w:rsidRDefault="00F934AC" w:rsidP="00F934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 odlišným mateřským jazykem, </w:t>
      </w:r>
    </w:p>
    <w:p w14:paraId="00B68EB9" w14:textId="77777777" w:rsidR="00F934AC" w:rsidRPr="00F934AC" w:rsidRDefault="00F934AC" w:rsidP="00F934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 odkladem povinné školní docházky, </w:t>
      </w:r>
    </w:p>
    <w:p w14:paraId="768E06CD" w14:textId="77777777" w:rsidR="00F934AC" w:rsidRPr="00F934AC" w:rsidRDefault="00F934AC" w:rsidP="00F934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 potřebou zvýšené pedagogické podpory. </w:t>
      </w:r>
    </w:p>
    <w:p w14:paraId="41A7DE2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Pedagogové přizpůsobovali vzdělávací činnosti individuálním možnostem dítěte a podporovali jeho postupný rozvoj ve všech oblastech předškolního vzdělávání.</w:t>
      </w:r>
    </w:p>
    <w:p w14:paraId="6001A6E0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8190D7C">
          <v:rect id="_x0000_i1042" style="width:0;height:1.5pt" o:hralign="center" o:hrstd="t" o:hr="t" fillcolor="#a0a0a0" stroked="f"/>
        </w:pict>
      </w:r>
    </w:p>
    <w:p w14:paraId="3A6BC820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Podpora předškolních dětí</w:t>
      </w:r>
    </w:p>
    <w:p w14:paraId="53E94AE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Příprava předškolních dětí probíhala systematicky během celého školního roku.</w:t>
      </w:r>
    </w:p>
    <w:p w14:paraId="37EBE44D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Vzdělávací nabídka byla zaměřena zejména na rozvoj:</w:t>
      </w:r>
    </w:p>
    <w:p w14:paraId="6FA22A06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grafomotorických dovedností, </w:t>
      </w:r>
    </w:p>
    <w:p w14:paraId="3B331008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předčtenářské gramotnosti, </w:t>
      </w:r>
    </w:p>
    <w:p w14:paraId="30FAD375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předmatematických představ, </w:t>
      </w:r>
    </w:p>
    <w:p w14:paraId="218EED19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správného řečového projevu, </w:t>
      </w:r>
    </w:p>
    <w:p w14:paraId="032A9767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soustředění a vytrvalosti, </w:t>
      </w:r>
    </w:p>
    <w:p w14:paraId="13FEEA31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pracovních návyků, </w:t>
      </w:r>
    </w:p>
    <w:p w14:paraId="356B0DE1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samostatnosti při řešení úkolů, </w:t>
      </w:r>
    </w:p>
    <w:p w14:paraId="6700446E" w14:textId="77777777" w:rsidR="00F934AC" w:rsidRPr="00F934AC" w:rsidRDefault="00F934AC" w:rsidP="00F934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sociálních a komunikačních kompetencí. </w:t>
      </w:r>
    </w:p>
    <w:p w14:paraId="104E2C0C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Průběžné hodnocení školní připravenosti probíhalo ve spolupráci se zákonnými zástupci a v případě potřeby také se školskými poradenskými zařízeními.</w:t>
      </w:r>
    </w:p>
    <w:p w14:paraId="21FC740B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427324D">
          <v:rect id="_x0000_i1043" style="width:0;height:1.5pt" o:hralign="center" o:hrstd="t" o:hr="t" fillcolor="#a0a0a0" stroked="f"/>
        </w:pict>
      </w:r>
    </w:p>
    <w:p w14:paraId="6CFC9FDD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Podpora dětí se speciálními vzdělávacími potřebami</w:t>
      </w:r>
    </w:p>
    <w:p w14:paraId="328DC14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vytvářela podmínky pro vzdělávání dětí se speciálními vzdělávacími potřebami v souladu s doporučeními školských poradenských zařízení.</w:t>
      </w:r>
    </w:p>
    <w:p w14:paraId="033C41C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Podpůrná opatření byla realizována prostřednictvím individuálně přizpůsobené vzdělávací nabídky, spolupráce s asistenty pedagoga a pravidelné komunikace se zákonnými zástupci.</w:t>
      </w:r>
    </w:p>
    <w:p w14:paraId="39B3E3E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Součástí pedagogické práce byla také spolupráce s odbornými pracovišti, která poskytovala metodickou podporu pedagogům i rodinám dětí.</w:t>
      </w:r>
    </w:p>
    <w:p w14:paraId="453AFDBF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EC18F28">
          <v:rect id="_x0000_i1044" style="width:0;height:1.5pt" o:hralign="center" o:hrstd="t" o:hr="t" fillcolor="#a0a0a0" stroked="f"/>
        </w:pict>
      </w:r>
    </w:p>
    <w:p w14:paraId="0325574A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Logopedická prevence</w:t>
      </w:r>
    </w:p>
    <w:p w14:paraId="4A926FA0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Významnou součástí vzdělávací nabídky byla pravidelná logopedická prevence.</w:t>
      </w:r>
    </w:p>
    <w:p w14:paraId="6ED11A60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se účastnily logopedických cvičení zaměřených na:</w:t>
      </w:r>
    </w:p>
    <w:p w14:paraId="66EDD021" w14:textId="77777777" w:rsidR="00F934AC" w:rsidRPr="00F934AC" w:rsidRDefault="00F934AC" w:rsidP="00F934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 správné výslovnosti, </w:t>
      </w:r>
    </w:p>
    <w:p w14:paraId="4C567A8C" w14:textId="77777777" w:rsidR="00F934AC" w:rsidRPr="00F934AC" w:rsidRDefault="00F934AC" w:rsidP="00F934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dechová cvičení, </w:t>
      </w:r>
    </w:p>
    <w:p w14:paraId="2CA830AA" w14:textId="77777777" w:rsidR="00F934AC" w:rsidRPr="00F934AC" w:rsidRDefault="00F934AC" w:rsidP="00F934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artikulační cvičení, </w:t>
      </w:r>
    </w:p>
    <w:p w14:paraId="4B5FC180" w14:textId="77777777" w:rsidR="00F934AC" w:rsidRPr="00F934AC" w:rsidRDefault="00F934AC" w:rsidP="00F934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 sluchového vnímání, </w:t>
      </w:r>
    </w:p>
    <w:p w14:paraId="338F19E0" w14:textId="77777777" w:rsidR="00F934AC" w:rsidRPr="00F934AC" w:rsidRDefault="00F934AC" w:rsidP="00F934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 slovní zásoby, </w:t>
      </w:r>
    </w:p>
    <w:p w14:paraId="13E08011" w14:textId="77777777" w:rsidR="00F934AC" w:rsidRPr="00F934AC" w:rsidRDefault="00F934AC" w:rsidP="00F934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správné jazykové dovednosti. </w:t>
      </w:r>
    </w:p>
    <w:p w14:paraId="269DCFE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Logopedická prevence byla realizována ve spolupráci se zákonnými zástupci a v případě potřeby také s klinickými logopedy.</w:t>
      </w:r>
    </w:p>
    <w:p w14:paraId="0F3DFF48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29DF3E8">
          <v:rect id="_x0000_i1045" style="width:0;height:1.5pt" o:hralign="center" o:hrstd="t" o:hr="t" fillcolor="#a0a0a0" stroked="f"/>
        </w:pict>
      </w:r>
    </w:p>
    <w:p w14:paraId="58771445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</w:t>
      </w:r>
    </w:p>
    <w:p w14:paraId="6B516DDC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Průběžná pedagogická diagnostika potvrdila, že většina dětí během školního roku dosáhla očekávaných vzdělávacích pokroků odpovídajících jejich individuálním možnostem.</w:t>
      </w:r>
    </w:p>
    <w:p w14:paraId="2DF0861C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Individuální přístup pedagogů, systematická diagnostika a úzká spolupráce se zákonnými zástupci i odbornými pracovišti významně přispěly k rozvoji dětí a k jejich úspěšné přípravě na další vzdělávání.</w:t>
      </w:r>
    </w:p>
    <w:p w14:paraId="2F2AF9C0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8. Spolupráce se zákonnými zástupci</w:t>
      </w:r>
    </w:p>
    <w:p w14:paraId="1EBC046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Spolupráce se zákonnými zástupci představuje jednu z priorit Mateřské školy Linetka. Škola dlouhodobě vytváří prostředí založené na otevřené komunikaci, vzájemné důvěře a partnerství, které významně přispívá k harmonickému rozvoji dítěte.</w:t>
      </w:r>
    </w:p>
    <w:p w14:paraId="2E01D277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Zákonní zástupci jsou průběžně informováni o průběhu vzdělávání, školních akcích, organizaci provozu i individuálních vzdělávacích pokrocích svých dětí. Škola usiluje o to, aby 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se rodina stala přirozenou součástí života mateřské školy a aktivně se podílela na vytváření pozitivního klimatu školy.</w:t>
      </w:r>
    </w:p>
    <w:p w14:paraId="16F3DA0D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DC83FF8">
          <v:rect id="_x0000_i1046" style="width:0;height:1.5pt" o:hralign="center" o:hrstd="t" o:hr="t" fillcolor="#a0a0a0" stroked="f"/>
        </w:pict>
      </w:r>
    </w:p>
    <w:p w14:paraId="2400EEC1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Komunikace se zákonnými zástupci</w:t>
      </w:r>
    </w:p>
    <w:p w14:paraId="52D42745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Komunikace mezi školou a rodinou probíhala během celého školního roku prostřednictvím několika vzájemně se doplňujících forem.</w:t>
      </w:r>
    </w:p>
    <w:p w14:paraId="2FF3750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Pravidelné informace byly předávány zejména:</w:t>
      </w:r>
    </w:p>
    <w:p w14:paraId="29DC99A1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prostřednictvím elektronické aplikace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Naše MŠ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</w:t>
      </w:r>
    </w:p>
    <w:p w14:paraId="0EFE8F68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osobním kontaktem při předávání dětí, </w:t>
      </w:r>
    </w:p>
    <w:p w14:paraId="56D03B0F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individuálními konzultacemi, </w:t>
      </w:r>
    </w:p>
    <w:p w14:paraId="0D7683B9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třídními schůzkami, </w:t>
      </w:r>
    </w:p>
    <w:p w14:paraId="16A7F872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informačními nástěnkami, </w:t>
      </w:r>
    </w:p>
    <w:p w14:paraId="44F2F5A5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webovými stránkami školy, </w:t>
      </w:r>
    </w:p>
    <w:p w14:paraId="37C698AD" w14:textId="77777777" w:rsidR="00F934AC" w:rsidRPr="00F934AC" w:rsidRDefault="00F934AC" w:rsidP="00F934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elektronickou poštou. </w:t>
      </w:r>
    </w:p>
    <w:p w14:paraId="58DC079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Elektronický informační systém významně usnadnil komunikaci se zákonnými zástupci. Kromě omlouvání nepřítomnosti dětí umožňoval také zveřejňování aktuálních informací, fotografií z akcí školy, jídelníčků a dalších důležitých sdělení.</w:t>
      </w:r>
    </w:p>
    <w:p w14:paraId="0C1C8839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64AC74F">
          <v:rect id="_x0000_i1047" style="width:0;height:1.5pt" o:hralign="center" o:hrstd="t" o:hr="t" fillcolor="#a0a0a0" stroked="f"/>
        </w:pict>
      </w:r>
    </w:p>
    <w:p w14:paraId="3DA2AE0D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Konzultační činnost</w:t>
      </w:r>
    </w:p>
    <w:p w14:paraId="24FBFD2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Pedagogové poskytovali zákonným zástupcům individuální konzultace podle jejich potřeb nebo na základě doporučení školy.</w:t>
      </w:r>
    </w:p>
    <w:p w14:paraId="722C294B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Předmětem konzultací byly zejména:</w:t>
      </w:r>
    </w:p>
    <w:p w14:paraId="233917D0" w14:textId="77777777" w:rsidR="00F934AC" w:rsidRPr="00F934AC" w:rsidRDefault="00F934AC" w:rsidP="00F934A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vzdělávací pokroky dítěte, </w:t>
      </w:r>
    </w:p>
    <w:p w14:paraId="605339E3" w14:textId="77777777" w:rsidR="00F934AC" w:rsidRPr="00F934AC" w:rsidRDefault="00F934AC" w:rsidP="00F934A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adaptace dítěte na prostředí mateřské školy, </w:t>
      </w:r>
    </w:p>
    <w:p w14:paraId="73E0A38F" w14:textId="77777777" w:rsidR="00F934AC" w:rsidRPr="00F934AC" w:rsidRDefault="00F934AC" w:rsidP="00F934A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připravenost předškolních dětí, </w:t>
      </w:r>
    </w:p>
    <w:p w14:paraId="0BEFACF3" w14:textId="77777777" w:rsidR="00F934AC" w:rsidRPr="00F934AC" w:rsidRDefault="00F934AC" w:rsidP="00F934A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výsledky pedagogické diagnostiky, </w:t>
      </w:r>
    </w:p>
    <w:p w14:paraId="04CA8D78" w14:textId="77777777" w:rsidR="00F934AC" w:rsidRPr="00F934AC" w:rsidRDefault="00F934AC" w:rsidP="00F934A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doporučení pro podporu dítěte v domácím prostředí, </w:t>
      </w:r>
    </w:p>
    <w:p w14:paraId="69A1E7FE" w14:textId="77777777" w:rsidR="00F934AC" w:rsidRPr="00F934AC" w:rsidRDefault="00F934AC" w:rsidP="00F934A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individuální vzdělávací potřeby. </w:t>
      </w:r>
    </w:p>
    <w:p w14:paraId="034DEC5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Pravidelná komunikace přispívala ke sjednocení výchovných a vzdělávacích postupů školy a rodiny.</w:t>
      </w:r>
    </w:p>
    <w:p w14:paraId="5F70A31D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DCD2713">
          <v:rect id="_x0000_i1048" style="width:0;height:1.5pt" o:hralign="center" o:hrstd="t" o:hr="t" fillcolor="#a0a0a0" stroked="f"/>
        </w:pict>
      </w:r>
    </w:p>
    <w:p w14:paraId="7F2E83BF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Adaptační program</w:t>
      </w:r>
    </w:p>
    <w:p w14:paraId="36814307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Velká pozornost byla věnována dětem nastupujícím do mateřské školy poprvé.</w:t>
      </w:r>
    </w:p>
    <w:p w14:paraId="17F53B23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Adaptační proces probíhal individuálně s ohledem na potřeby dítěte a po vzájemné domluvě se zákonnými zástupci.</w:t>
      </w:r>
    </w:p>
    <w:p w14:paraId="35EA6E27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Před nástupem dítěte měli rodiče možnost seznámit se s prostředím školy, pedagogickými pracovníky i organizací provozu. Součástí adaptačního procesu bylo také vyplnění adaptačního dotazníku, který pedagogům poskytoval důležité informace o dítěti a umožnil lépe reagovat na jeho individuální potřeby.</w:t>
      </w:r>
    </w:p>
    <w:p w14:paraId="7D90B019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260C3AB">
          <v:rect id="_x0000_i1049" style="width:0;height:1.5pt" o:hralign="center" o:hrstd="t" o:hr="t" fillcolor="#a0a0a0" stroked="f"/>
        </w:pict>
      </w:r>
    </w:p>
    <w:p w14:paraId="32C0986F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Společné akce školy a rodiny</w:t>
      </w:r>
    </w:p>
    <w:p w14:paraId="21A49CC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Významnou součástí spolupráce byly společné školní akce, které podporovaly neformální setkávání dětí, zákonných zástupců a zaměstnanců školy.</w:t>
      </w:r>
    </w:p>
    <w:p w14:paraId="431FA948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Mezi tradiční akce patřily například:</w:t>
      </w:r>
    </w:p>
    <w:p w14:paraId="30ADF5F7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Dýňování s tatínky, </w:t>
      </w:r>
    </w:p>
    <w:p w14:paraId="1CC1D129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vánoční besídka, </w:t>
      </w:r>
    </w:p>
    <w:p w14:paraId="5281CFDC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maminek, </w:t>
      </w:r>
    </w:p>
    <w:p w14:paraId="59100D14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tatínků, </w:t>
      </w:r>
    </w:p>
    <w:p w14:paraId="57D29028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otevřených dveří, </w:t>
      </w:r>
    </w:p>
    <w:p w14:paraId="43F12AD8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rozloučení s předškoláky, </w:t>
      </w:r>
    </w:p>
    <w:p w14:paraId="160571EB" w14:textId="77777777" w:rsidR="00F934AC" w:rsidRPr="00F934AC" w:rsidRDefault="00F934AC" w:rsidP="00F934A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další kulturní a společenské akce pořádané během školního roku. </w:t>
      </w:r>
    </w:p>
    <w:p w14:paraId="69F008DA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aktivity posilovaly vzájemné vztahy mezi školou a rodinou a přispívaly k vytváření příjemné atmosféry školního společenství.</w:t>
      </w:r>
    </w:p>
    <w:p w14:paraId="38909426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53F40B3">
          <v:rect id="_x0000_i1050" style="width:0;height:1.5pt" o:hralign="center" o:hrstd="t" o:hr="t" fillcolor="#a0a0a0" stroked="f"/>
        </w:pict>
      </w:r>
    </w:p>
    <w:p w14:paraId="1D904070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Dotazníkové šetření</w:t>
      </w:r>
    </w:p>
    <w:p w14:paraId="4204B8DE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pravidelně získává zpětnou vazbu od zákonných zástupců prostřednictvím anonymních dotazníků.</w:t>
      </w:r>
    </w:p>
    <w:p w14:paraId="4A34EE9F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F934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vyjádřila většina respondentů spokojenost s úrovní poskytovaného předškolního vzdělávání, komunikací školy, přístupem pedagogických pracovníků i organizací školních akcí. Získané podněty byly využity při plánování dalšího rozvoje školy a zkvalitňování poskytovaných služeb.</w:t>
      </w:r>
    </w:p>
    <w:p w14:paraId="6BB318A9" w14:textId="77777777" w:rsidR="00F934AC" w:rsidRPr="00F934AC" w:rsidRDefault="00000000" w:rsidP="00F934A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6A1FB1B">
          <v:rect id="_x0000_i1051" style="width:0;height:1.5pt" o:hralign="center" o:hrstd="t" o:hr="t" fillcolor="#a0a0a0" stroked="f"/>
        </w:pict>
      </w:r>
    </w:p>
    <w:p w14:paraId="50C5EF7F" w14:textId="77777777" w:rsidR="00F934AC" w:rsidRPr="00F934AC" w:rsidRDefault="00F934AC" w:rsidP="00F934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 spolupráce</w:t>
      </w:r>
    </w:p>
    <w:p w14:paraId="5481CEC0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Spolupráci se zákonnými zástupci lze hodnotit jako velmi přínosnou. Otevřená komunikace, vzájemný respekt a společný zájem o rozvoj dítěte přispívaly k vytváření bezpečného a podnětného prostředí, ve kterém se děti cítily spokojeně a mohly naplno rozvíjet své schopnosti.</w:t>
      </w:r>
    </w:p>
    <w:p w14:paraId="12E58002" w14:textId="77777777" w:rsidR="00F934AC" w:rsidRPr="00F934AC" w:rsidRDefault="00F934AC" w:rsidP="00F934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F934AC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Mateřská škola bude i nadále podporovat partnerský přístup, rozvíjet možnosti vzájemné komunikace a vytvářet prostor pro aktivní zapojení zákonných zástupců do života školy.</w:t>
      </w:r>
    </w:p>
    <w:p w14:paraId="6A7672BC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9. Školní akce a prezentace školy</w:t>
      </w:r>
    </w:p>
    <w:p w14:paraId="5D1C8E6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akce představují významnou součást vzdělávacího programu Mateřské školy Linetka. Doplňují každodenní vzdělávání o nové zkušenosti, podporují prožitkové učení a přispívají k rozvoji osobnosti dítěte. Současně posilují spolupráci mezi školou, zákonnými zástupci a širší veřejností. Přehled akcí vychází z činnosti školy ve školním roce 2025/2026. </w:t>
      </w:r>
    </w:p>
    <w:p w14:paraId="2B900C24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0FC8EB6B">
          <v:rect id="_x0000_i1052" style="width:0;height:1.5pt" o:hralign="center" o:hrstd="t" o:hr="t" fillcolor="#a0a0a0" stroked="f"/>
        </w:pict>
      </w:r>
    </w:p>
    <w:p w14:paraId="502E8B2E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Kulturní a vzdělávací programy</w:t>
      </w:r>
    </w:p>
    <w:p w14:paraId="249E563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průběhu školního roku se děti pravidelně účastnily kulturních a vzdělávacích programů, které rozvíjely jejich představivost, jazykové schopnosti, estetické cítění i všeobecný přehled.</w:t>
      </w:r>
    </w:p>
    <w:p w14:paraId="695DD15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Realizovány byly zejména:</w:t>
      </w:r>
    </w:p>
    <w:p w14:paraId="4F350F9C" w14:textId="77777777" w:rsidR="00C645DA" w:rsidRPr="00C645DA" w:rsidRDefault="00C645DA" w:rsidP="00C645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divadelní představení, </w:t>
      </w:r>
    </w:p>
    <w:p w14:paraId="41A4AA10" w14:textId="77777777" w:rsidR="00C645DA" w:rsidRPr="00C645DA" w:rsidRDefault="00C645DA" w:rsidP="00C645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návštěvy kina, </w:t>
      </w:r>
    </w:p>
    <w:p w14:paraId="651D1235" w14:textId="77777777" w:rsidR="00C645DA" w:rsidRPr="00C645DA" w:rsidRDefault="00C645DA" w:rsidP="00C645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vzdělávací programy, </w:t>
      </w:r>
    </w:p>
    <w:p w14:paraId="275078C3" w14:textId="77777777" w:rsidR="00C645DA" w:rsidRPr="00C645DA" w:rsidRDefault="00C645DA" w:rsidP="00C645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sférické kino, </w:t>
      </w:r>
    </w:p>
    <w:p w14:paraId="55358DD5" w14:textId="77777777" w:rsidR="00C645DA" w:rsidRPr="00C645DA" w:rsidRDefault="00C645DA" w:rsidP="00C645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besedy v knihovně, </w:t>
      </w:r>
    </w:p>
    <w:p w14:paraId="028EF8AD" w14:textId="77777777" w:rsidR="00C645DA" w:rsidRPr="00C645DA" w:rsidRDefault="00C645DA" w:rsidP="00C645D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tematické výukové programy. </w:t>
      </w:r>
    </w:p>
    <w:p w14:paraId="41E6C596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aktivity přirozeně doplňovaly školní vzdělávací program a umožňovaly dětem získávat nové poznatky prostřednictvím přímého prožitku.</w:t>
      </w:r>
    </w:p>
    <w:p w14:paraId="4D36E2EF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9FC320D">
          <v:rect id="_x0000_i1053" style="width:0;height:1.5pt" o:hralign="center" o:hrstd="t" o:hr="t" fillcolor="#a0a0a0" stroked="f"/>
        </w:pict>
      </w:r>
    </w:p>
    <w:p w14:paraId="4DACDAB1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Sportovní a pohybové aktivity</w:t>
      </w:r>
    </w:p>
    <w:p w14:paraId="7B4E996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Pohyb byl přirozenou součástí každodenního života mateřské školy.</w:t>
      </w:r>
    </w:p>
    <w:p w14:paraId="1160143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Kromě pravidelných pohybových činností byly realizovány také:</w:t>
      </w:r>
    </w:p>
    <w:p w14:paraId="2DF3FE9C" w14:textId="77777777" w:rsidR="00C645DA" w:rsidRPr="00C645DA" w:rsidRDefault="00C645DA" w:rsidP="00C645D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sportovní dny, </w:t>
      </w:r>
    </w:p>
    <w:p w14:paraId="047B79D9" w14:textId="77777777" w:rsidR="00C645DA" w:rsidRPr="00C645DA" w:rsidRDefault="00C645DA" w:rsidP="00C645D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lezecká stěna, </w:t>
      </w:r>
    </w:p>
    <w:p w14:paraId="0FFE1EC6" w14:textId="77777777" w:rsidR="00C645DA" w:rsidRPr="00C645DA" w:rsidRDefault="00C645DA" w:rsidP="00C645D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pohybové programy, </w:t>
      </w:r>
    </w:p>
    <w:p w14:paraId="22EF5A76" w14:textId="77777777" w:rsidR="00C645DA" w:rsidRPr="00C645DA" w:rsidRDefault="00C645DA" w:rsidP="00C645D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pobyt na školní zahradě, </w:t>
      </w:r>
    </w:p>
    <w:p w14:paraId="536E341D" w14:textId="77777777" w:rsidR="00C645DA" w:rsidRPr="00C645DA" w:rsidRDefault="00C645DA" w:rsidP="00C645D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soutěže a hry podporující týmovou spolupráci. </w:t>
      </w:r>
    </w:p>
    <w:p w14:paraId="45D20ECE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Cílem bylo rozvíjet pohybové schopnosti, koordinaci, vytrvalost i pozitivní vztah dětí k aktivnímu životnímu stylu.</w:t>
      </w:r>
    </w:p>
    <w:p w14:paraId="268EDF9C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B18EFD1">
          <v:rect id="_x0000_i1054" style="width:0;height:1.5pt" o:hralign="center" o:hrstd="t" o:hr="t" fillcolor="#a0a0a0" stroked="f"/>
        </w:pict>
      </w:r>
    </w:p>
    <w:p w14:paraId="5225374B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Environmentální vzdělávání</w:t>
      </w:r>
    </w:p>
    <w:p w14:paraId="78C706FE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dlouhodobě podporuje vytváření pozitivního vztahu dětí k přírodě a životnímu prostředí.</w:t>
      </w:r>
    </w:p>
    <w:p w14:paraId="06643ACF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Během školního roku byly realizovány například:</w:t>
      </w:r>
    </w:p>
    <w:p w14:paraId="4E30C67A" w14:textId="77777777" w:rsidR="00C645DA" w:rsidRPr="00C645DA" w:rsidRDefault="00C645DA" w:rsidP="00C645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Země, </w:t>
      </w:r>
    </w:p>
    <w:p w14:paraId="311C62AE" w14:textId="77777777" w:rsidR="009D3D5C" w:rsidRDefault="00C645DA" w:rsidP="00C645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tematické přírodovědné projekty,</w:t>
      </w:r>
    </w:p>
    <w:p w14:paraId="403B27C3" w14:textId="7157CA2A" w:rsidR="00C645DA" w:rsidRPr="00C645DA" w:rsidRDefault="009D3D5C" w:rsidP="00C645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výlety do přírody,</w:t>
      </w:r>
      <w:r w:rsidR="00C645DA"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38713DD4" w14:textId="77777777" w:rsidR="00C645DA" w:rsidRPr="00C645DA" w:rsidRDefault="00C645DA" w:rsidP="00C645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pozorování přírody, </w:t>
      </w:r>
    </w:p>
    <w:p w14:paraId="6B5DCD9F" w14:textId="77777777" w:rsidR="00C645DA" w:rsidRPr="00C645DA" w:rsidRDefault="00C645DA" w:rsidP="00C645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vzdělávací programy zaměřené na ekologii, </w:t>
      </w:r>
    </w:p>
    <w:p w14:paraId="08A64447" w14:textId="77777777" w:rsidR="00C645DA" w:rsidRPr="00C645DA" w:rsidRDefault="00C645DA" w:rsidP="00C645D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péče o školní zahradu. </w:t>
      </w:r>
    </w:p>
    <w:p w14:paraId="6D96007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byly vedeny k odpovědnému chování vůči životnímu prostředí a k poznávání přírody prostřednictvím vlastních zkušeností.</w:t>
      </w:r>
    </w:p>
    <w:p w14:paraId="2E9D3A5D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6B50FA0">
          <v:rect id="_x0000_i1055" style="width:0;height:1.5pt" o:hralign="center" o:hrstd="t" o:hr="t" fillcolor="#a0a0a0" stroked="f"/>
        </w:pict>
      </w:r>
    </w:p>
    <w:p w14:paraId="60D4C6F1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Preventivní programy a spolupráce s institucemi</w:t>
      </w:r>
    </w:p>
    <w:p w14:paraId="5DE0FE7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Významnou součástí vzdělávací nabídky byly také preventivní programy zaměřené na bezpečnost a ochranu zdraví.</w:t>
      </w:r>
    </w:p>
    <w:p w14:paraId="1B8FF3AE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navštívily nebo se setkaly například s:</w:t>
      </w:r>
    </w:p>
    <w:p w14:paraId="7C840DC2" w14:textId="77777777" w:rsidR="00C645DA" w:rsidRPr="00C645DA" w:rsidRDefault="00C645DA" w:rsidP="00C645D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Hasičským záchranným sborem, </w:t>
      </w:r>
    </w:p>
    <w:p w14:paraId="7110CA7A" w14:textId="77777777" w:rsidR="00C645DA" w:rsidRPr="00C645DA" w:rsidRDefault="00C645DA" w:rsidP="00C645D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Policií České republiky, </w:t>
      </w:r>
    </w:p>
    <w:p w14:paraId="2C34A607" w14:textId="77777777" w:rsidR="00C645DA" w:rsidRPr="00C645DA" w:rsidRDefault="00C645DA" w:rsidP="00C645D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pracovníky zdravotnických profesí, </w:t>
      </w:r>
    </w:p>
    <w:p w14:paraId="7AD2302F" w14:textId="77777777" w:rsidR="00C645DA" w:rsidRPr="00C645DA" w:rsidRDefault="00C645DA" w:rsidP="00C645D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odborníky na dentální hygienu, </w:t>
      </w:r>
    </w:p>
    <w:p w14:paraId="6C8F6C83" w14:textId="77777777" w:rsidR="00C645DA" w:rsidRPr="00C645DA" w:rsidRDefault="00C645DA" w:rsidP="00C645D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dalšími spolupracujícími institucemi. </w:t>
      </w:r>
    </w:p>
    <w:p w14:paraId="5542DE17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programy dětem přiblížily význam jednotlivých profesí a současně podporovaly bezpečné chování v běžných životních situacích.</w:t>
      </w:r>
    </w:p>
    <w:p w14:paraId="014F05FB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B2539C7">
          <v:rect id="_x0000_i1056" style="width:0;height:1.5pt" o:hralign="center" o:hrstd="t" o:hr="t" fillcolor="#a0a0a0" stroked="f"/>
        </w:pict>
      </w:r>
    </w:p>
    <w:p w14:paraId="4FA517B1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Tradiční školní akce</w:t>
      </w:r>
    </w:p>
    <w:p w14:paraId="0B8AD34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Nedílnou součástí života školy byly tradiční akce pořádané pro děti i jejich zákonné zástupce.</w:t>
      </w:r>
    </w:p>
    <w:p w14:paraId="67D7C79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Mezi nejvýznamnější patřily:</w:t>
      </w:r>
    </w:p>
    <w:p w14:paraId="5C100D25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Dýňování, </w:t>
      </w:r>
    </w:p>
    <w:p w14:paraId="6ED52DDD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Mikulášská nadílka, </w:t>
      </w:r>
    </w:p>
    <w:p w14:paraId="034D66EF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vánoční besídka, </w:t>
      </w:r>
    </w:p>
    <w:p w14:paraId="4B7284D0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karneval, </w:t>
      </w:r>
    </w:p>
    <w:p w14:paraId="035DFCEE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maminek, </w:t>
      </w:r>
    </w:p>
    <w:p w14:paraId="47BCE704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tatínků, </w:t>
      </w:r>
    </w:p>
    <w:p w14:paraId="34F752E7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 xml:space="preserve">Den dětí, </w:t>
      </w:r>
    </w:p>
    <w:p w14:paraId="0F344894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Den otevřených dveří, </w:t>
      </w:r>
    </w:p>
    <w:p w14:paraId="63D11561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zápis do mateřské školy, </w:t>
      </w:r>
    </w:p>
    <w:p w14:paraId="672E0C3E" w14:textId="77777777" w:rsidR="00C645DA" w:rsidRPr="00C645DA" w:rsidRDefault="00C645DA" w:rsidP="00C645D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slavnostní rozloučení s předškoláky. </w:t>
      </w:r>
    </w:p>
    <w:p w14:paraId="6C9896D7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akce posilovaly vztahy mezi školou, rodinou a dětmi a přispívaly k vytváření pozitivní atmosféry školního společenství.</w:t>
      </w:r>
    </w:p>
    <w:p w14:paraId="34DF9AA9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E265A2B">
          <v:rect id="_x0000_i1057" style="width:0;height:1.5pt" o:hralign="center" o:hrstd="t" o:hr="t" fillcolor="#a0a0a0" stroked="f"/>
        </w:pict>
      </w:r>
    </w:p>
    <w:p w14:paraId="013D163F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Prezentace školy</w:t>
      </w:r>
    </w:p>
    <w:p w14:paraId="1F8B21F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průběžně prezentovala svou činnost prostřednictvím:</w:t>
      </w:r>
    </w:p>
    <w:p w14:paraId="37A3BC1B" w14:textId="77777777" w:rsidR="00C645DA" w:rsidRPr="00C645DA" w:rsidRDefault="00C645DA" w:rsidP="00C645D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webových stránek školy, </w:t>
      </w:r>
    </w:p>
    <w:p w14:paraId="1F742AF2" w14:textId="77777777" w:rsidR="00C645DA" w:rsidRPr="00C645DA" w:rsidRDefault="00C645DA" w:rsidP="00C645D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elektronické aplikace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Naše MŠ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, </w:t>
      </w:r>
    </w:p>
    <w:p w14:paraId="46A03A83" w14:textId="77777777" w:rsidR="00C645DA" w:rsidRPr="00C645DA" w:rsidRDefault="00C645DA" w:rsidP="00C645D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informačních nástěnek, </w:t>
      </w:r>
    </w:p>
    <w:p w14:paraId="0BF1A110" w14:textId="77777777" w:rsidR="00C645DA" w:rsidRPr="00C645DA" w:rsidRDefault="00C645DA" w:rsidP="00C645D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sociálních sítí, </w:t>
      </w:r>
    </w:p>
    <w:p w14:paraId="4FBCA4C0" w14:textId="77777777" w:rsidR="00C645DA" w:rsidRPr="00C645DA" w:rsidRDefault="00C645DA" w:rsidP="00C645D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spolupráce se zřizovatelem, </w:t>
      </w:r>
    </w:p>
    <w:p w14:paraId="13092D99" w14:textId="77777777" w:rsidR="00C645DA" w:rsidRPr="00C645DA" w:rsidRDefault="00C645DA" w:rsidP="00C645D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Dne otevřených dveří. </w:t>
      </w:r>
    </w:p>
    <w:p w14:paraId="622703DF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Pravidelné zveřejňování informací přispívalo k otevřené komunikaci se zákonnými zástupci i širší veřejností a podporovalo dobré jméno školy.</w:t>
      </w:r>
    </w:p>
    <w:p w14:paraId="0DCC722F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05DD30D">
          <v:rect id="_x0000_i1058" style="width:0;height:1.5pt" o:hralign="center" o:hrstd="t" o:hr="t" fillcolor="#a0a0a0" stroked="f"/>
        </w:pict>
      </w:r>
    </w:p>
    <w:p w14:paraId="77452553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Celkové hodnocení</w:t>
      </w:r>
    </w:p>
    <w:p w14:paraId="32B5E07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Realizované školní akce významně obohatily vzdělávací proces a přispěly k naplňování cílů školního vzdělávacího programu. Děti získávaly nové zkušenosti, rozvíjely své sociální, komunikační, pohybové i poznávací dovednosti a učily se prostřednictvím přímého prožitku.</w:t>
      </w:r>
    </w:p>
    <w:p w14:paraId="0670B35C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bude i nadále rozvíjet pestrou nabídku vzdělávacích aktivit a spolupráci s institucemi, které přispívají ke kvalitě předškolního vzdělávání.</w:t>
      </w:r>
    </w:p>
    <w:p w14:paraId="21DA142A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10. Projekty, digitální vzdělávání a materiálně-technické podmínky školy</w:t>
      </w:r>
    </w:p>
    <w:p w14:paraId="46444907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Rozvoj školy prostřednictvím projektů</w:t>
      </w:r>
    </w:p>
    <w:p w14:paraId="44B26D1B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pokračovala Mateřská škola Linetka v realizaci projektů zaměřených na zkvalitňování předškolního vzdělávání, profesní rozvoj pedagogických pracovníků a modernizaci materiálního vybavení školy.</w:t>
      </w:r>
    </w:p>
    <w:p w14:paraId="0C107D4D" w14:textId="69BE42E8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Významným přínosem byl projekt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Operační program Jan Amos Komenský (OP JAK</w:t>
      </w:r>
      <w:r w:rsidR="00412A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 xml:space="preserve"> II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)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, jehož prostřednictvím škola rozvíjela digitální kompetence dětí i pedagogů, pořizovala moderní didaktické pomůcky a podporovala další vzdělávání zaměstnanců.</w:t>
      </w:r>
    </w:p>
    <w:p w14:paraId="6FA3BA4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Realizované projekty přispěly ke zkvalitnění vzdělávací nabídky a umožnily dětem využívat moderní výukové prostředky odpovídající současným požadavkům na předškolní vzdělávání.</w:t>
      </w:r>
    </w:p>
    <w:p w14:paraId="772F192D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EAD4F40">
          <v:rect id="_x0000_i1059" style="width:0;height:1.5pt" o:hralign="center" o:hrstd="t" o:hr="t" fillcolor="#a0a0a0" stroked="f"/>
        </w:pict>
      </w:r>
    </w:p>
    <w:p w14:paraId="64E5C144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Digitální vzdělávání</w:t>
      </w:r>
    </w:p>
    <w:p w14:paraId="5D343986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Digitální technologie byly využívány jako přirozená součást vzdělávacího procesu. Jejich cílem nebylo nahrazovat tradiční činnosti, ale vhodně je doplňovat a rozvíjet digitální gramotnost dětí přiměřeně jejich věku.</w:t>
      </w:r>
    </w:p>
    <w:p w14:paraId="378FB221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 výuce byly využívány zejména:</w:t>
      </w:r>
    </w:p>
    <w:p w14:paraId="1EB17DC6" w14:textId="77777777" w:rsidR="00C645DA" w:rsidRPr="00C645DA" w:rsidRDefault="00C645DA" w:rsidP="00C645D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interaktivní tabule, </w:t>
      </w:r>
    </w:p>
    <w:p w14:paraId="1A32C9FB" w14:textId="77777777" w:rsidR="00C645DA" w:rsidRPr="00C645DA" w:rsidRDefault="00C645DA" w:rsidP="00C645D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tablety, </w:t>
      </w:r>
    </w:p>
    <w:p w14:paraId="297B6CBD" w14:textId="77777777" w:rsidR="00C645DA" w:rsidRPr="00C645DA" w:rsidRDefault="00C645DA" w:rsidP="00C645D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vzdělávací aplikace, </w:t>
      </w:r>
    </w:p>
    <w:p w14:paraId="7F075E3B" w14:textId="77777777" w:rsidR="00C645DA" w:rsidRPr="00C645DA" w:rsidRDefault="00C645DA" w:rsidP="00C645D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digitální výukové programy, </w:t>
      </w:r>
    </w:p>
    <w:p w14:paraId="58B6F9E3" w14:textId="77777777" w:rsidR="00C645DA" w:rsidRPr="00C645DA" w:rsidRDefault="00C645DA" w:rsidP="00C645D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robotické a programovatelné pomůcky. </w:t>
      </w:r>
    </w:p>
    <w:p w14:paraId="7E9D6E6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si prostřednictvím těchto aktivit rozvíjely logické myšlení, prostorovou představivost, schopnost řešit jednoduché problémy a orientaci v digitálním prostředí. Veškeré digitální aktivity byly vždy zařazovány s ohledem na věk dětí a byly vyváženy pohybovými, výtvarnými a tvořivými činnostmi.</w:t>
      </w:r>
    </w:p>
    <w:p w14:paraId="78A23A30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9C614E1">
          <v:rect id="_x0000_i1060" style="width:0;height:1.5pt" o:hralign="center" o:hrstd="t" o:hr="t" fillcolor="#a0a0a0" stroked="f"/>
        </w:pict>
      </w:r>
    </w:p>
    <w:p w14:paraId="029F478A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Zájmové a nadstandardní aktivity</w:t>
      </w:r>
    </w:p>
    <w:p w14:paraId="3388359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Součástí vzdělávací nabídky byly také zájmové aktivity, které rozšiřovaly možnosti rozvoje dětí podle jejich individuálních zájmů a schopností.</w:t>
      </w:r>
    </w:p>
    <w:p w14:paraId="0B7D1ED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průběhu školního roku byly dětem nabízeny například:</w:t>
      </w:r>
    </w:p>
    <w:p w14:paraId="5A14793D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keramický kroužek, </w:t>
      </w:r>
    </w:p>
    <w:p w14:paraId="5E7C0B46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anglický jazyk, </w:t>
      </w:r>
    </w:p>
    <w:p w14:paraId="57C96EC5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logopedický kroužek Breptík, </w:t>
      </w:r>
    </w:p>
    <w:p w14:paraId="65AB5C72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dramatické a hudební činnosti, </w:t>
      </w:r>
    </w:p>
    <w:p w14:paraId="7A067C4B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výtvarné tvoření, </w:t>
      </w:r>
    </w:p>
    <w:p w14:paraId="65DB4540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pohybové aktivity, </w:t>
      </w:r>
    </w:p>
    <w:p w14:paraId="27FC99C5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sportovní programy, </w:t>
      </w:r>
    </w:p>
    <w:p w14:paraId="20A3D52A" w14:textId="77777777" w:rsidR="00C645DA" w:rsidRPr="00C645DA" w:rsidRDefault="00C645DA" w:rsidP="00C645D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aktivity podporující předškolní připravenost. </w:t>
      </w:r>
    </w:p>
    <w:p w14:paraId="4835616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činnosti přispívaly k rozvoji tvořivosti, komunikace, pohybových dovedností i zdravého sebevědomí dětí.</w:t>
      </w:r>
    </w:p>
    <w:p w14:paraId="42E5BE20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F1BD248">
          <v:rect id="_x0000_i1061" style="width:0;height:1.5pt" o:hralign="center" o:hrstd="t" o:hr="t" fillcolor="#a0a0a0" stroked="f"/>
        </w:pict>
      </w:r>
    </w:p>
    <w:p w14:paraId="02BB9D15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Spolupráce s odbornými institucemi</w:t>
      </w:r>
    </w:p>
    <w:p w14:paraId="7285DEBB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Mateřská škola dlouhodobě spolupracuje s řadou institucí, které podporují kvalitu vzdělávání a pomáhají zajistit individuální podporu dětem i metodickou podporu pedagogům.</w:t>
      </w:r>
    </w:p>
    <w:p w14:paraId="14BE9D4E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Mezi významné partnery školy patřily zejména:</w:t>
      </w:r>
    </w:p>
    <w:p w14:paraId="6FA57CFE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pedagogicko-psychologická poradna, </w:t>
      </w:r>
    </w:p>
    <w:p w14:paraId="3AB91D4D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speciálně pedagogická centra, </w:t>
      </w:r>
    </w:p>
    <w:p w14:paraId="6AA5E4B8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kliničtí logopedi, </w:t>
      </w:r>
    </w:p>
    <w:p w14:paraId="79444733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základní školy, </w:t>
      </w:r>
    </w:p>
    <w:p w14:paraId="4B6C5FFF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městská knihovna, </w:t>
      </w:r>
    </w:p>
    <w:p w14:paraId="17AB85D7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kulturní instituce, </w:t>
      </w:r>
    </w:p>
    <w:p w14:paraId="2A3A5888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složky integrovaného záchranného systému, </w:t>
      </w:r>
    </w:p>
    <w:p w14:paraId="1B632191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zdravotničtí odborníci, </w:t>
      </w:r>
    </w:p>
    <w:p w14:paraId="450B6814" w14:textId="77777777" w:rsidR="00C645DA" w:rsidRPr="00C645DA" w:rsidRDefault="00C645DA" w:rsidP="00C645D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společnost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LINET spol. s r. o.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jako zřizovatel školy. </w:t>
      </w:r>
    </w:p>
    <w:p w14:paraId="61A4AE2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Spolupráce s odbornými pracovišti přispívala k podpoře individuálních potřeb dětí, rozšiřování vzdělávací nabídky i profesnímu rozvoji zaměstnanců školy.</w:t>
      </w:r>
    </w:p>
    <w:p w14:paraId="05B983FB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795EE620">
          <v:rect id="_x0000_i1062" style="width:0;height:1.5pt" o:hralign="center" o:hrstd="t" o:hr="t" fillcolor="#a0a0a0" stroked="f"/>
        </w:pict>
      </w:r>
    </w:p>
    <w:p w14:paraId="3908F30D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Materiálně-technické podmínky</w:t>
      </w:r>
    </w:p>
    <w:p w14:paraId="2760FC69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disponuje moderním vybavením, které vytváří kvalitní podmínky pro vzdělávání i každodenní život dětí.</w:t>
      </w:r>
    </w:p>
    <w:p w14:paraId="4EC014F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Součástí zázemí školy jsou:</w:t>
      </w:r>
    </w:p>
    <w:p w14:paraId="39F068B9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dvě moderně vybavené třídy, </w:t>
      </w:r>
    </w:p>
    <w:p w14:paraId="56EE4EC2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tělocvična, </w:t>
      </w:r>
    </w:p>
    <w:p w14:paraId="0F50423E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rozlehlá školní zahrada, </w:t>
      </w:r>
    </w:p>
    <w:p w14:paraId="150A0F3B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venkovní učebna pod pergolou, </w:t>
      </w:r>
    </w:p>
    <w:p w14:paraId="3DF70195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interaktivní technika, </w:t>
      </w:r>
    </w:p>
    <w:p w14:paraId="48047EFB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didaktické pomůcky, </w:t>
      </w:r>
    </w:p>
    <w:p w14:paraId="6F883275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dětská knihovna, </w:t>
      </w:r>
    </w:p>
    <w:p w14:paraId="57049316" w14:textId="77777777" w:rsidR="00C645DA" w:rsidRPr="00C645DA" w:rsidRDefault="00C645DA" w:rsidP="00C645D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odpočinkové a herní koutky. </w:t>
      </w:r>
    </w:p>
    <w:p w14:paraId="658B9213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průběhu školního roku byla dále modernizována školní zahrada i venkovní vzdělávací prostor. Škola průběžně doplňovala nové didaktické pomůcky, knihy, výtvarný materiál i digitální technologie tak, aby odpovídaly současným požadavkům na kvalitní předškolní vzdělávání.</w:t>
      </w:r>
    </w:p>
    <w:p w14:paraId="366FD000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8AF4EE3">
          <v:rect id="_x0000_i1063" style="width:0;height:1.5pt" o:hralign="center" o:hrstd="t" o:hr="t" fillcolor="#a0a0a0" stroked="f"/>
        </w:pict>
      </w:r>
    </w:p>
    <w:p w14:paraId="7A8B5575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</w:t>
      </w:r>
    </w:p>
    <w:p w14:paraId="4E5A51F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Materiální podmínky školy umožňovaly realizovat vzdělávání v souladu se školním vzdělávacím programem a vytvářely bezpečné, estetické a podnětné prostředí pro děti i zaměstnance.</w:t>
      </w:r>
    </w:p>
    <w:p w14:paraId="63C337CA" w14:textId="28FF4A28" w:rsid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Realizované projekty, moderní vybavení a spolupráce s odbornými institucemi významně přispěly ke zkvalitnění vzdělávací nabídky a podpořily další rozvoj školy.</w:t>
      </w:r>
    </w:p>
    <w:p w14:paraId="13D57FC1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11. Hospodaření školy</w:t>
      </w:r>
    </w:p>
    <w:p w14:paraId="0092BB7A" w14:textId="77777777" w:rsid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Hospodaření Mateřské školy Linetka bylo 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vedeno v souladu s platnými právními předpisy a zásadami účelného, hospodárného a efektivního nakládání s finančními prostředky. Finanční prostředky byly využívány především k zajištění kvalitního předškolního vzdělávání, bezpečného provozu školy a průběžného rozvoje materiálního vybavení. Údaje v této kapitole vycházejí z ekonomické evidence školy a z původní výroční zprávy. 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58"/>
        <w:gridCol w:w="4257"/>
      </w:tblGrid>
      <w:tr w:rsidR="00B85874" w14:paraId="1883A210" w14:textId="77777777">
        <w:trPr>
          <w:trHeight w:val="336"/>
        </w:trPr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5C460180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6"/>
                <w:szCs w:val="26"/>
              </w:rPr>
              <w:t>Hospodaření školy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14:paraId="04B46B43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 xml:space="preserve"> k 31.12.2025 </w:t>
            </w:r>
          </w:p>
        </w:tc>
      </w:tr>
      <w:tr w:rsidR="00B85874" w14:paraId="166381E1" w14:textId="77777777">
        <w:trPr>
          <w:trHeight w:val="288"/>
        </w:trPr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0CED068C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14:paraId="7C20EE51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v tis. Kč </w:t>
            </w:r>
          </w:p>
        </w:tc>
      </w:tr>
      <w:tr w:rsidR="00B85874" w14:paraId="08E58741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969696" w:fill="auto"/>
          </w:tcPr>
          <w:p w14:paraId="027A504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Náklady celkem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969696" w:fill="auto"/>
          </w:tcPr>
          <w:p w14:paraId="2967A9B0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 xml:space="preserve">                                                                     5 447    </w:t>
            </w:r>
          </w:p>
        </w:tc>
      </w:tr>
      <w:tr w:rsidR="00B85874" w14:paraId="4B906A40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8828993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Mzdové náklady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E4B8B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2 899    </w:t>
            </w:r>
          </w:p>
        </w:tc>
      </w:tr>
      <w:tr w:rsidR="00B85874" w14:paraId="76192F58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E49049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Sociální a zdravotní náklady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432CC4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1 168    </w:t>
            </w:r>
          </w:p>
        </w:tc>
      </w:tr>
      <w:tr w:rsidR="00B85874" w14:paraId="178ACD26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F3A427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Spotřeba energií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915E1F9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136    </w:t>
            </w:r>
          </w:p>
        </w:tc>
      </w:tr>
      <w:tr w:rsidR="00B85874" w14:paraId="0531C953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2ECED6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voda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65CE7B5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19    </w:t>
            </w:r>
          </w:p>
        </w:tc>
      </w:tr>
      <w:tr w:rsidR="00B85874" w14:paraId="438368C3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51BF7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topení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90EB003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69    </w:t>
            </w:r>
          </w:p>
        </w:tc>
      </w:tr>
      <w:tr w:rsidR="00B85874" w14:paraId="18E4A2DF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356DC7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el. Energie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65513C7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48    </w:t>
            </w:r>
          </w:p>
        </w:tc>
      </w:tr>
      <w:tr w:rsidR="00B85874" w14:paraId="773675D8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48F5D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Materiál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0D099D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146    </w:t>
            </w:r>
          </w:p>
        </w:tc>
      </w:tr>
      <w:tr w:rsidR="00B85874" w14:paraId="516386F2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F53C6F1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výtvarné potřeby, hračky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C0405E9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116    </w:t>
            </w:r>
          </w:p>
        </w:tc>
      </w:tr>
      <w:tr w:rsidR="00B85874" w14:paraId="3F473FC3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CE0C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vybavení školky, DKP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4893872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 8    </w:t>
            </w:r>
          </w:p>
        </w:tc>
      </w:tr>
      <w:tr w:rsidR="00B85874" w14:paraId="3F001398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B65E738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ostatní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F641ED7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22    </w:t>
            </w:r>
          </w:p>
        </w:tc>
      </w:tr>
      <w:tr w:rsidR="00B85874" w14:paraId="0057BE27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FC80D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Služby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E88589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435    </w:t>
            </w:r>
          </w:p>
        </w:tc>
      </w:tr>
      <w:tr w:rsidR="00B85874" w14:paraId="228C0350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126940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dopravné děti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00A347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49    </w:t>
            </w:r>
          </w:p>
        </w:tc>
      </w:tr>
      <w:tr w:rsidR="00B85874" w14:paraId="6C3BA33B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7E97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vedení účetnictví a audit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D74FDD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139    </w:t>
            </w:r>
          </w:p>
        </w:tc>
      </w:tr>
      <w:tr w:rsidR="00B85874" w14:paraId="245ED9BE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2051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aktivity pro děti (divadlo, soutěže)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4DBB4550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81    </w:t>
            </w:r>
          </w:p>
        </w:tc>
      </w:tr>
      <w:tr w:rsidR="00B85874" w14:paraId="394204CA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41308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ostatní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3EAFEEA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120    </w:t>
            </w:r>
          </w:p>
        </w:tc>
      </w:tr>
      <w:tr w:rsidR="00B85874" w14:paraId="0634809E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E928C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revize hřiště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E08E48C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 4    </w:t>
            </w:r>
          </w:p>
        </w:tc>
      </w:tr>
      <w:tr w:rsidR="00B85874" w14:paraId="240DC29E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6D1E4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z toho praní prádla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D1EDCE9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42    </w:t>
            </w:r>
          </w:p>
        </w:tc>
      </w:tr>
      <w:tr w:rsidR="00B85874" w14:paraId="0EF0C8FC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EEFF77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Vzdělávání a semináře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F6A3A6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25    </w:t>
            </w:r>
          </w:p>
        </w:tc>
      </w:tr>
      <w:tr w:rsidR="00B85874" w14:paraId="72FDECA3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65B2F6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Opravy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377E88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77    </w:t>
            </w:r>
          </w:p>
        </w:tc>
      </w:tr>
      <w:tr w:rsidR="00B85874" w14:paraId="761231F0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26C2320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Cestovné zaměstnanci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8C4A7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-      </w:t>
            </w:r>
          </w:p>
        </w:tc>
      </w:tr>
      <w:tr w:rsidR="00B85874" w14:paraId="70B8A429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312BB8D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Odpisy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B1D155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90    </w:t>
            </w:r>
          </w:p>
        </w:tc>
      </w:tr>
      <w:tr w:rsidR="00B85874" w14:paraId="756E15EF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67EA384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Stravné děti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53EB12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444    </w:t>
            </w:r>
          </w:p>
        </w:tc>
      </w:tr>
      <w:tr w:rsidR="00B85874" w14:paraId="4DC4D96D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4C7088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Pojištění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85CAE0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26    </w:t>
            </w:r>
          </w:p>
        </w:tc>
      </w:tr>
      <w:tr w:rsidR="00B85874" w14:paraId="6D4446B9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3D61393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Poplatky za vedení účtu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B9B43D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 1    </w:t>
            </w:r>
          </w:p>
        </w:tc>
      </w:tr>
      <w:tr w:rsidR="00B85874" w14:paraId="7A96DB9B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A1AB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Daň z příjmů 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0EED2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-      </w:t>
            </w:r>
          </w:p>
        </w:tc>
      </w:tr>
      <w:tr w:rsidR="00B85874" w14:paraId="4E76AABA" w14:textId="77777777">
        <w:trPr>
          <w:trHeight w:val="288"/>
        </w:trPr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0873CA1D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14:paraId="5D1D774D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B85874" w14:paraId="3C66A5E7" w14:textId="77777777">
        <w:trPr>
          <w:trHeight w:val="288"/>
        </w:trPr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39806EAC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14:paraId="0F2292C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B85874" w14:paraId="6A64E31D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14:paraId="48F76A2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>Výnosy celkem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14:paraId="56B149B1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</w:rPr>
              <w:t xml:space="preserve">                                                                     4 978    </w:t>
            </w:r>
          </w:p>
        </w:tc>
      </w:tr>
      <w:tr w:rsidR="00B85874" w14:paraId="70C95FD3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B69CB3E" w14:textId="4F57F7D2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Příspěvky </w:t>
            </w:r>
            <w:r w:rsidR="001A421D">
              <w:rPr>
                <w:rFonts w:ascii="Calibri" w:hAnsi="Calibri" w:cs="Calibri"/>
                <w:color w:val="000000"/>
                <w:kern w:val="0"/>
              </w:rPr>
              <w:t>rodičů – školné</w:t>
            </w:r>
            <w:r>
              <w:rPr>
                <w:rFonts w:ascii="Calibri" w:hAnsi="Calibri" w:cs="Calibri"/>
                <w:color w:val="000000"/>
                <w:kern w:val="0"/>
              </w:rPr>
              <w:t xml:space="preserve"> + stravné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4A6DF17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968    </w:t>
            </w:r>
          </w:p>
        </w:tc>
      </w:tr>
      <w:tr w:rsidR="00B85874" w14:paraId="4A5E64AA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E261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Dary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4B978DC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 2    </w:t>
            </w:r>
          </w:p>
        </w:tc>
      </w:tr>
      <w:tr w:rsidR="00B85874" w14:paraId="7C19569E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8B84F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Dotační příspěvek od kraje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AD36D6A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3 882    </w:t>
            </w:r>
          </w:p>
        </w:tc>
      </w:tr>
      <w:tr w:rsidR="00B85874" w14:paraId="49C8A1BB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CE6CD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lastRenderedPageBreak/>
              <w:t>Dotační prostředky EU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6CF4CF8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113    </w:t>
            </w:r>
          </w:p>
        </w:tc>
      </w:tr>
      <w:tr w:rsidR="00B85874" w14:paraId="592F9822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16265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Prodej majetku</w:t>
            </w: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7587FE7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 -      </w:t>
            </w:r>
          </w:p>
        </w:tc>
      </w:tr>
      <w:tr w:rsidR="00B85874" w14:paraId="7779DA4A" w14:textId="77777777">
        <w:trPr>
          <w:trHeight w:val="288"/>
        </w:trPr>
        <w:tc>
          <w:tcPr>
            <w:tcW w:w="425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1EC3AAE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Jiné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E93CF06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                                                                           13    </w:t>
            </w:r>
          </w:p>
        </w:tc>
      </w:tr>
      <w:tr w:rsidR="00B85874" w14:paraId="3A2A7FC9" w14:textId="77777777">
        <w:trPr>
          <w:trHeight w:val="288"/>
        </w:trPr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</w:tcPr>
          <w:p w14:paraId="18B8432B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14:paraId="6FF58CE1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</w:p>
        </w:tc>
      </w:tr>
      <w:tr w:rsidR="00B85874" w14:paraId="5D95F48B" w14:textId="77777777">
        <w:trPr>
          <w:trHeight w:val="288"/>
        </w:trPr>
        <w:tc>
          <w:tcPr>
            <w:tcW w:w="4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5192A" w14:textId="30647987" w:rsidR="00B85874" w:rsidRDefault="001A421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>Hospodářský</w:t>
            </w:r>
            <w:r w:rsidR="00B85874">
              <w:rPr>
                <w:rFonts w:ascii="Calibri" w:hAnsi="Calibri" w:cs="Calibri"/>
                <w:color w:val="000000"/>
                <w:kern w:val="0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</w:rPr>
              <w:t>výsledek – ztráta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31D40" w14:textId="77777777" w:rsidR="00B85874" w:rsidRDefault="00B858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</w:rPr>
            </w:pPr>
            <w:r>
              <w:rPr>
                <w:rFonts w:ascii="Calibri" w:hAnsi="Calibri" w:cs="Calibri"/>
                <w:color w:val="000000"/>
                <w:kern w:val="0"/>
              </w:rPr>
              <w:t xml:space="preserve">-                                                                       469    </w:t>
            </w:r>
          </w:p>
        </w:tc>
      </w:tr>
    </w:tbl>
    <w:p w14:paraId="2B0A6959" w14:textId="77777777" w:rsidR="00B85874" w:rsidRPr="00C645DA" w:rsidRDefault="00B85874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82ED8D1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A22BC07">
          <v:rect id="_x0000_i1064" style="width:0;height:1.5pt" o:hralign="center" o:hrstd="t" o:hr="t" fillcolor="#a0a0a0" stroked="f"/>
        </w:pict>
      </w:r>
    </w:p>
    <w:p w14:paraId="584084D2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Zdroje financování</w:t>
      </w:r>
    </w:p>
    <w:p w14:paraId="3E3448C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Činnost mateřské školy byla financována z několika zdrojů, které společně vytvářely stabilní podmínky pro zajištění provozu a vzdělávání.</w:t>
      </w:r>
    </w:p>
    <w:p w14:paraId="76D93D1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Mezi hlavní zdroje příjmů patřily zejména:</w:t>
      </w:r>
    </w:p>
    <w:p w14:paraId="070A18D7" w14:textId="77777777" w:rsidR="00C645DA" w:rsidRPr="00C645DA" w:rsidRDefault="00C645DA" w:rsidP="00C645D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finanční prostředky státního rozpočtu určené na vzdělávání, </w:t>
      </w:r>
    </w:p>
    <w:p w14:paraId="2967B677" w14:textId="77777777" w:rsidR="00C645DA" w:rsidRPr="00C645DA" w:rsidRDefault="00C645DA" w:rsidP="00C645D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úplata za předškolní vzdělávání, </w:t>
      </w:r>
    </w:p>
    <w:p w14:paraId="0ACFBC37" w14:textId="77777777" w:rsidR="00C645DA" w:rsidRPr="00C645DA" w:rsidRDefault="00C645DA" w:rsidP="00C645D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úhrady za školní stravování, </w:t>
      </w:r>
    </w:p>
    <w:p w14:paraId="5E743A4F" w14:textId="63735D03" w:rsidR="00C645DA" w:rsidRPr="00C645DA" w:rsidRDefault="00C645DA" w:rsidP="00C645D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prostředky z projektů a dotačních programů</w:t>
      </w:r>
      <w:r w:rsidR="006B206E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.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175FAE5F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Vícezdrojové financování umožnilo škole průběžně rozvíjet vzdělávací nabídku, modernizovat vybavení a podporovat další vzdělávání zaměstnanců.</w:t>
      </w:r>
    </w:p>
    <w:p w14:paraId="4CB138B8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19415C2">
          <v:rect id="_x0000_i1065" style="width:0;height:1.5pt" o:hralign="center" o:hrstd="t" o:hr="t" fillcolor="#a0a0a0" stroked="f"/>
        </w:pict>
      </w:r>
    </w:p>
    <w:p w14:paraId="45D9CC40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Využití finančních prostředků</w:t>
      </w:r>
    </w:p>
    <w:p w14:paraId="4F7D922F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Finanční prostředky byly využívány především na zajištění každodenního provozu školy a vytváření kvalitních podmínek pro vzdělávání dětí.</w:t>
      </w:r>
    </w:p>
    <w:p w14:paraId="1F5DF43C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Nejvýznamnější výdajové oblasti představovaly:</w:t>
      </w:r>
    </w:p>
    <w:p w14:paraId="726F6F7F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osobní náklady zaměstnanců, </w:t>
      </w:r>
    </w:p>
    <w:p w14:paraId="381542D7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zákonné odvody, </w:t>
      </w:r>
    </w:p>
    <w:p w14:paraId="22B1F492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provozní náklady školy, </w:t>
      </w:r>
    </w:p>
    <w:p w14:paraId="20003CF0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energie a služby, </w:t>
      </w:r>
    </w:p>
    <w:p w14:paraId="442E89FF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stravování, </w:t>
      </w:r>
    </w:p>
    <w:p w14:paraId="4870C810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nákup učebních pomůcek a hraček, </w:t>
      </w:r>
    </w:p>
    <w:p w14:paraId="29B7F225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výtvarný a pracovní materiál, </w:t>
      </w:r>
    </w:p>
    <w:p w14:paraId="10D1313D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další vzdělávání pedagogických pracovníků, </w:t>
      </w:r>
    </w:p>
    <w:p w14:paraId="445AA2B0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kulturní a vzdělávací programy pro děti, </w:t>
      </w:r>
    </w:p>
    <w:p w14:paraId="6420163F" w14:textId="77777777" w:rsidR="00C645DA" w:rsidRPr="00C645DA" w:rsidRDefault="00C645DA" w:rsidP="00C645D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údržba a modernizace budovy a školní zahrady. </w:t>
      </w:r>
    </w:p>
    <w:p w14:paraId="3E0266B3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hospodaření byl kladen důraz na účelné využívání finančních prostředků s cílem zajistit kvalitní materiální podmínky pro vzdělávání i bezpečný provoz školy.</w:t>
      </w:r>
    </w:p>
    <w:p w14:paraId="7D2AA582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9139CAC">
          <v:rect id="_x0000_i1066" style="width:0;height:1.5pt" o:hralign="center" o:hrstd="t" o:hr="t" fillcolor="#a0a0a0" stroked="f"/>
        </w:pict>
      </w:r>
    </w:p>
    <w:p w14:paraId="681C6D2D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Investice a rozvoj školy</w:t>
      </w:r>
    </w:p>
    <w:p w14:paraId="2595486B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průběhu školního roku pokračovala škola v modernizaci svého vybavení a rozšiřování vzdělávacího prostředí.</w:t>
      </w:r>
    </w:p>
    <w:p w14:paraId="6B07E80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Investice směřovaly zejména do:</w:t>
      </w:r>
    </w:p>
    <w:p w14:paraId="295CD5AB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obnovy didaktických pomůcek, </w:t>
      </w:r>
    </w:p>
    <w:p w14:paraId="697DD078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rozvoje digitální techniky, </w:t>
      </w:r>
    </w:p>
    <w:p w14:paraId="1AB37326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vybavení tříd, </w:t>
      </w:r>
    </w:p>
    <w:p w14:paraId="71552D54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zahrady, </w:t>
      </w:r>
    </w:p>
    <w:p w14:paraId="6BB8D604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venkovní učebny, </w:t>
      </w:r>
    </w:p>
    <w:p w14:paraId="2CF743E0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odborné literatury, </w:t>
      </w:r>
    </w:p>
    <w:p w14:paraId="24F3BBEC" w14:textId="77777777" w:rsidR="00C645DA" w:rsidRPr="00C645DA" w:rsidRDefault="00C645DA" w:rsidP="00C645D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vybavení podporujícího moderní formy vzdělávání. </w:t>
      </w:r>
    </w:p>
    <w:p w14:paraId="357D148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investice významně přispěly ke zkvalitnění vzdělávací nabídky a zlepšení podmínek pro děti i zaměstnance školy.</w:t>
      </w:r>
    </w:p>
    <w:p w14:paraId="1A88E63F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06E7396">
          <v:rect id="_x0000_i1067" style="width:0;height:1.5pt" o:hralign="center" o:hrstd="t" o:hr="t" fillcolor="#a0a0a0" stroked="f"/>
        </w:pict>
      </w:r>
    </w:p>
    <w:p w14:paraId="10F5ADA5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Ekonomické řízení</w:t>
      </w:r>
    </w:p>
    <w:p w14:paraId="3C13539B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Ekonomické řízení školy bylo zaměřeno na dlouhodobou stabilitu, odpovědné plánování a efektivní využívání dostupných finančních prostředků.</w:t>
      </w:r>
    </w:p>
    <w:p w14:paraId="4C7B31C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rozhodování o investicích byly zohledňovány především potřeby dětí, požadavky školního vzdělávacího programu a dlouhodobé cíle školy. Důležitým partnerem při rozvoji školy byl zřizovatel, jehož podpora umožnila pokračovat v modernizaci materiálního zázemí i vzdělávací nabídky.</w:t>
      </w:r>
    </w:p>
    <w:p w14:paraId="2D31A2A5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8551A0F">
          <v:rect id="_x0000_i1068" style="width:0;height:1.5pt" o:hralign="center" o:hrstd="t" o:hr="t" fillcolor="#a0a0a0" stroked="f"/>
        </w:pict>
      </w:r>
    </w:p>
    <w:p w14:paraId="64395760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 hospodaření</w:t>
      </w:r>
    </w:p>
    <w:p w14:paraId="06D9EA00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Hospodaření Mateřské školy Linetka 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vytvořilo stabilní podmínky pro kvalitní poskytování předškolního vzdělávání.</w:t>
      </w:r>
    </w:p>
    <w:p w14:paraId="70F2B99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Finanční prostředky byly využívány hospodárně, účelně a v souladu se stanovenými prioritami školy. Průběžná modernizace vybavení, podpora profesního rozvoje zaměstnanců a investice do vzdělávacího prostředí přispěly ke zvýšení kvality poskytovaného vzdělávání i celkového rozvoje školy.</w:t>
      </w:r>
    </w:p>
    <w:p w14:paraId="7C3E7B61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12. Strategické cíle a další rozvoj školy</w:t>
      </w:r>
    </w:p>
    <w:p w14:paraId="0410451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Mateřská škola Linetka dlouhodobě usiluje o poskytování kvalitního předškolního vzdělávání založeného na respektujícím přístupu k dítěti, partnerské spolupráci se zákonnými zástupci a vytváření bezpečného, podnětného a inspirativního prostředí. Rozvoj školy je plánován 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systematicky s ohledem na potřeby dětí, zaměstnanců i požadavky současného předškolního vzdělávání.</w:t>
      </w:r>
    </w:p>
    <w:p w14:paraId="7F3672F7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byly strategické cíle školy naplňovány prostřednictvím průběžné modernizace vzdělávací nabídky, profesního rozvoje pedagogických pracovníků, rozšiřování spolupráce s odbornými institucemi a zkvalitňování materiálních podmínek školy.</w:t>
      </w:r>
    </w:p>
    <w:p w14:paraId="66E56D1B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9D20B1B">
          <v:rect id="_x0000_i1069" style="width:0;height:1.5pt" o:hralign="center" o:hrstd="t" o:hr="t" fillcolor="#a0a0a0" stroked="f"/>
        </w:pict>
      </w:r>
    </w:p>
    <w:p w14:paraId="0A979CEC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Hlavní strategické cíle</w:t>
      </w:r>
    </w:p>
    <w:p w14:paraId="756BC3B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bude i v následujícím období rozvíjet zejména tyto oblasti:</w:t>
      </w:r>
    </w:p>
    <w:p w14:paraId="4240A70A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Kvalita vzdělávání</w:t>
      </w:r>
    </w:p>
    <w:p w14:paraId="4554F6D6" w14:textId="77777777" w:rsidR="00C645DA" w:rsidRPr="00C645DA" w:rsidRDefault="00C645DA" w:rsidP="00C645D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průběžně inovovat školní vzdělávací program, </w:t>
      </w:r>
    </w:p>
    <w:p w14:paraId="678E3F2A" w14:textId="77777777" w:rsidR="00C645DA" w:rsidRPr="00C645DA" w:rsidRDefault="00C645DA" w:rsidP="00C645D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podporovat moderní pedagogické metody, </w:t>
      </w:r>
    </w:p>
    <w:p w14:paraId="571A1CC7" w14:textId="77777777" w:rsidR="00C645DA" w:rsidRPr="00C645DA" w:rsidRDefault="00C645DA" w:rsidP="00C645D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rozvíjet prožitkové a činnostní učení, </w:t>
      </w:r>
    </w:p>
    <w:p w14:paraId="1FCED510" w14:textId="77777777" w:rsidR="00C645DA" w:rsidRPr="00C645DA" w:rsidRDefault="00C645DA" w:rsidP="00C645D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podporovat tvořivost, samostatnost a spolupráci dětí, </w:t>
      </w:r>
    </w:p>
    <w:p w14:paraId="5CD08753" w14:textId="77777777" w:rsidR="00C645DA" w:rsidRPr="00C645DA" w:rsidRDefault="00C645DA" w:rsidP="00C645D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systematicky připravovat děti na vstup do základní školy. </w:t>
      </w:r>
    </w:p>
    <w:p w14:paraId="46E4640D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A00E879">
          <v:rect id="_x0000_i1070" style="width:0;height:1.5pt" o:hralign="center" o:hrstd="t" o:hr="t" fillcolor="#a0a0a0" stroked="f"/>
        </w:pict>
      </w:r>
    </w:p>
    <w:p w14:paraId="42DF2BF3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Individuální přístup</w:t>
      </w:r>
    </w:p>
    <w:p w14:paraId="06A5F25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bude nadále vytvářet podmínky pro vzdělávání všech dětí s důrazem na jejich individuální potřeby.</w:t>
      </w:r>
    </w:p>
    <w:p w14:paraId="274E4D5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Pozornost bude věnována zejména:</w:t>
      </w:r>
    </w:p>
    <w:p w14:paraId="01F8FD3D" w14:textId="77777777" w:rsidR="00C645DA" w:rsidRPr="00C645DA" w:rsidRDefault="00C645DA" w:rsidP="00C645D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se speciálními vzdělávacími potřebami, </w:t>
      </w:r>
    </w:p>
    <w:p w14:paraId="4817B459" w14:textId="77777777" w:rsidR="00C645DA" w:rsidRPr="00C645DA" w:rsidRDefault="00C645DA" w:rsidP="00C645D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 odlišným mateřským jazykem, </w:t>
      </w:r>
    </w:p>
    <w:p w14:paraId="506E9419" w14:textId="77777777" w:rsidR="00C645DA" w:rsidRPr="00C645DA" w:rsidRDefault="00C645DA" w:rsidP="00C645D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plnícím povinné předškolní vzdělávání, </w:t>
      </w:r>
    </w:p>
    <w:p w14:paraId="3D3464CA" w14:textId="77777777" w:rsidR="00C645DA" w:rsidRPr="00C645DA" w:rsidRDefault="00C645DA" w:rsidP="00C645D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s odkladem školní docházky, </w:t>
      </w:r>
    </w:p>
    <w:p w14:paraId="1E0B6DD4" w14:textId="77777777" w:rsidR="00C645DA" w:rsidRPr="00C645DA" w:rsidRDefault="00C645DA" w:rsidP="00C645D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dětem vyžadujícím zvýšenou pedagogickou podporu. </w:t>
      </w:r>
    </w:p>
    <w:p w14:paraId="37812CB1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FE31F62">
          <v:rect id="_x0000_i1071" style="width:0;height:1.5pt" o:hralign="center" o:hrstd="t" o:hr="t" fillcolor="#a0a0a0" stroked="f"/>
        </w:pict>
      </w:r>
    </w:p>
    <w:p w14:paraId="719C517F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Profesní rozvoj zaměstnanců</w:t>
      </w:r>
    </w:p>
    <w:p w14:paraId="14EF751E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Jedním z dlouhodobých cílů školy je podpora odborného růstu pedagogických pracovníků.</w:t>
      </w:r>
    </w:p>
    <w:p w14:paraId="416CBCA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Pedagogický tým bude pokračovat v:</w:t>
      </w:r>
    </w:p>
    <w:p w14:paraId="038EAB84" w14:textId="77777777" w:rsidR="00C645DA" w:rsidRPr="00C645DA" w:rsidRDefault="00C645DA" w:rsidP="00C645D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dalším vzdělávání, </w:t>
      </w:r>
    </w:p>
    <w:p w14:paraId="13568DB2" w14:textId="77777777" w:rsidR="00C645DA" w:rsidRPr="00C645DA" w:rsidRDefault="00C645DA" w:rsidP="00C645D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sdílení příkladů dobré praxe, </w:t>
      </w:r>
    </w:p>
    <w:p w14:paraId="7A86959D" w14:textId="77777777" w:rsidR="00C645DA" w:rsidRPr="00C645DA" w:rsidRDefault="00C645DA" w:rsidP="00C645D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využívání moderních vzdělávacích metod, </w:t>
      </w:r>
    </w:p>
    <w:p w14:paraId="1826B1D5" w14:textId="77777777" w:rsidR="00C645DA" w:rsidRPr="00C645DA" w:rsidRDefault="00C645DA" w:rsidP="00C645D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rozvoji pedagogické diagnostiky, </w:t>
      </w:r>
    </w:p>
    <w:p w14:paraId="1F80ED5B" w14:textId="77777777" w:rsidR="00C645DA" w:rsidRPr="00C645DA" w:rsidRDefault="00C645DA" w:rsidP="00C645D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spolupráci s odbornými pracovišti. </w:t>
      </w:r>
    </w:p>
    <w:p w14:paraId="301E7FA5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pict w14:anchorId="3737B9A2">
          <v:rect id="_x0000_i1072" style="width:0;height:1.5pt" o:hralign="center" o:hrstd="t" o:hr="t" fillcolor="#a0a0a0" stroked="f"/>
        </w:pict>
      </w:r>
    </w:p>
    <w:p w14:paraId="1D13B0A4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Modernizace školy</w:t>
      </w:r>
    </w:p>
    <w:p w14:paraId="176C32F0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bude pokračovat v rozvoji materiálního vybavení.</w:t>
      </w:r>
    </w:p>
    <w:p w14:paraId="2CEACCDF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Prioritou zůstává:</w:t>
      </w:r>
    </w:p>
    <w:p w14:paraId="46C25CE1" w14:textId="77777777" w:rsidR="00C645DA" w:rsidRPr="00C645DA" w:rsidRDefault="00C645DA" w:rsidP="00C645D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obnova didaktických pomůcek, </w:t>
      </w:r>
    </w:p>
    <w:p w14:paraId="297203B9" w14:textId="77777777" w:rsidR="00C645DA" w:rsidRPr="00C645DA" w:rsidRDefault="00C645DA" w:rsidP="00C645D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 digitálních technologií, </w:t>
      </w:r>
    </w:p>
    <w:p w14:paraId="16059DD6" w14:textId="77777777" w:rsidR="00C645DA" w:rsidRPr="00C645DA" w:rsidRDefault="00C645DA" w:rsidP="00C645D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modernizace školní zahrady, </w:t>
      </w:r>
    </w:p>
    <w:p w14:paraId="7084D51C" w14:textId="77777777" w:rsidR="00C645DA" w:rsidRPr="00C645DA" w:rsidRDefault="00C645DA" w:rsidP="00C645D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zkvalitňování venkovních vzdělávacích prostor, </w:t>
      </w:r>
    </w:p>
    <w:p w14:paraId="32F0801E" w14:textId="77777777" w:rsidR="00C645DA" w:rsidRPr="00C645DA" w:rsidRDefault="00C645DA" w:rsidP="00C645D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doplňování odborné literatury, </w:t>
      </w:r>
    </w:p>
    <w:p w14:paraId="4F6FDCEF" w14:textId="77777777" w:rsidR="00C645DA" w:rsidRPr="00C645DA" w:rsidRDefault="00C645DA" w:rsidP="00C645D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vytváření estetického a bezpečného prostředí. </w:t>
      </w:r>
    </w:p>
    <w:p w14:paraId="117B9518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6FD95D2E">
          <v:rect id="_x0000_i1073" style="width:0;height:1.5pt" o:hralign="center" o:hrstd="t" o:hr="t" fillcolor="#a0a0a0" stroked="f"/>
        </w:pict>
      </w:r>
    </w:p>
    <w:p w14:paraId="4D136C25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Spolupráce s rodinou</w:t>
      </w:r>
    </w:p>
    <w:p w14:paraId="7D28AAA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bude i nadále podporovat partnerskou spolupráci se zákonnými zástupci.</w:t>
      </w:r>
    </w:p>
    <w:p w14:paraId="1C2768A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Cílem je:</w:t>
      </w:r>
    </w:p>
    <w:p w14:paraId="2EE70AD0" w14:textId="77777777" w:rsidR="00C645DA" w:rsidRPr="00C645DA" w:rsidRDefault="00C645DA" w:rsidP="00C645D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otevřená komunikace, </w:t>
      </w:r>
    </w:p>
    <w:p w14:paraId="7096AB38" w14:textId="77777777" w:rsidR="00C645DA" w:rsidRPr="00C645DA" w:rsidRDefault="00C645DA" w:rsidP="00C645D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pravidelné konzultace, </w:t>
      </w:r>
    </w:p>
    <w:p w14:paraId="5F33857E" w14:textId="77777777" w:rsidR="00C645DA" w:rsidRPr="00C645DA" w:rsidRDefault="00C645DA" w:rsidP="00C645D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zapojování rodin do života školy, </w:t>
      </w:r>
    </w:p>
    <w:p w14:paraId="5695203E" w14:textId="77777777" w:rsidR="00C645DA" w:rsidRPr="00C645DA" w:rsidRDefault="00C645DA" w:rsidP="00C645D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společné školní akce, </w:t>
      </w:r>
    </w:p>
    <w:p w14:paraId="3202D2D3" w14:textId="77777777" w:rsidR="00C645DA" w:rsidRPr="00C645DA" w:rsidRDefault="00C645DA" w:rsidP="00C645D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vytváření pozitivního klimatu školy. </w:t>
      </w:r>
    </w:p>
    <w:p w14:paraId="315EBC80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00D8AC0B">
          <v:rect id="_x0000_i1074" style="width:0;height:1.5pt" o:hralign="center" o:hrstd="t" o:hr="t" fillcolor="#a0a0a0" stroked="f"/>
        </w:pict>
      </w:r>
    </w:p>
    <w:p w14:paraId="1A7237CB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Vize školy</w:t>
      </w:r>
    </w:p>
    <w:p w14:paraId="2AD3308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Vizí Mateřské školy Linetka je být moderní, otevřenou a respektující mateřskou školou, která poskytuje kvalitní předškolní vzdělávání odpovídající současným požadavkům společnosti.</w:t>
      </w:r>
    </w:p>
    <w:p w14:paraId="02FA67D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Škola usiluje o to, aby každé dítě mělo možnost rozvíjet svůj potenciál v bezpečném prostředí založeném na vzájemné důvěře, respektu a spolupráci.</w:t>
      </w:r>
    </w:p>
    <w:p w14:paraId="5B6E7C0B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Dlouhodobým cílem je vytvářet prostředí, ve kterém děti získávají nejen potřebné znalosti a dovednosti, ale také pozitivní vztah k učení, zdravému životnímu stylu, přírodě a společnosti.</w:t>
      </w:r>
    </w:p>
    <w:p w14:paraId="3899A324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34CDF11">
          <v:rect id="_x0000_i1075" style="width:0;height:1.5pt" o:hralign="center" o:hrstd="t" o:hr="t" fillcolor="#a0a0a0" stroked="f"/>
        </w:pict>
      </w:r>
    </w:p>
    <w:p w14:paraId="79147132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</w:t>
      </w:r>
    </w:p>
    <w:p w14:paraId="20477231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Strategické cíle školy byly 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průběžně naplňovány. Realizované projekty, profesní rozvoj zaměstnanců, modernizace vybavení i rozšiřování vzdělávací nabídky přispěly ke zvýšení kvality poskytovaného předškolního vzdělávání.</w:t>
      </w:r>
    </w:p>
    <w:p w14:paraId="6FF49259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Mateřská škola bude i v dalších letech pokračovat v systematickém rozvoji všech oblastí své činnosti s cílem vytvářet kvalitní podmínky pro vzdělávání dětí a profesní růst zaměstnanců.</w:t>
      </w:r>
    </w:p>
    <w:p w14:paraId="61E975D4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13. Školní stravování</w:t>
      </w:r>
    </w:p>
    <w:p w14:paraId="545A34D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stravování je nedílnou součástí péče o děti v Mateřské škole Linetka. 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bylo zajišťováno s důrazem na zásady zdravé výživy, pestrost jídelníčku a dodržování výživových doporučení pro předškolní děti.</w:t>
      </w:r>
    </w:p>
    <w:p w14:paraId="23A9C20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Stravovací režim byl přizpůsoben věkovým potřebám dětí a respektoval zásady správné životosprávy. Dětem byla během celého dne zajištěna vyvážená strava a nepřetržitý pitný režim.</w:t>
      </w:r>
    </w:p>
    <w:p w14:paraId="42851035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4CA0F45F">
          <v:rect id="_x0000_i1076" style="width:0;height:1.5pt" o:hralign="center" o:hrstd="t" o:hr="t" fillcolor="#a0a0a0" stroked="f"/>
        </w:pict>
      </w:r>
    </w:p>
    <w:p w14:paraId="05CBABA8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Organizace školního stravování</w:t>
      </w:r>
    </w:p>
    <w:p w14:paraId="7184FCCF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 průběhu dne bylo dětem poskytováno:</w:t>
      </w:r>
    </w:p>
    <w:p w14:paraId="15E3748F" w14:textId="77777777" w:rsidR="00C645DA" w:rsidRPr="00C645DA" w:rsidRDefault="00C645DA" w:rsidP="00C645D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dopolední přesnídávka, </w:t>
      </w:r>
    </w:p>
    <w:p w14:paraId="51FB4008" w14:textId="77777777" w:rsidR="00C645DA" w:rsidRPr="00C645DA" w:rsidRDefault="00C645DA" w:rsidP="00C645D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oběd, </w:t>
      </w:r>
    </w:p>
    <w:p w14:paraId="2ED44195" w14:textId="77777777" w:rsidR="00C645DA" w:rsidRPr="00C645DA" w:rsidRDefault="00C645DA" w:rsidP="00C645D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odpolední svačina, </w:t>
      </w:r>
    </w:p>
    <w:p w14:paraId="1FE4C055" w14:textId="77777777" w:rsidR="00C645DA" w:rsidRPr="00C645DA" w:rsidRDefault="00C645DA" w:rsidP="00C645D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celodenní pitný režim. </w:t>
      </w:r>
    </w:p>
    <w:p w14:paraId="25B3302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Při sestavování jídelníčku byl kladen důraz na:</w:t>
      </w:r>
    </w:p>
    <w:p w14:paraId="664A451E" w14:textId="77777777" w:rsidR="00C645DA" w:rsidRPr="00C645DA" w:rsidRDefault="00C645DA" w:rsidP="00C645D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pestrost a vyváženost stravy, </w:t>
      </w:r>
    </w:p>
    <w:p w14:paraId="4A4A75A7" w14:textId="77777777" w:rsidR="00C645DA" w:rsidRPr="00C645DA" w:rsidRDefault="00C645DA" w:rsidP="00C645D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dostatek ovoce a zeleniny, </w:t>
      </w:r>
    </w:p>
    <w:p w14:paraId="259054C5" w14:textId="77777777" w:rsidR="00C645DA" w:rsidRPr="00C645DA" w:rsidRDefault="00C645DA" w:rsidP="00C645D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pravidelné zařazování mléčných výrobků, </w:t>
      </w:r>
    </w:p>
    <w:p w14:paraId="2D10DFE3" w14:textId="77777777" w:rsidR="00C645DA" w:rsidRPr="00C645DA" w:rsidRDefault="00C645DA" w:rsidP="00C645D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omezení nadměrného množství cukru a soli, </w:t>
      </w:r>
    </w:p>
    <w:p w14:paraId="7B69C487" w14:textId="77777777" w:rsidR="00C645DA" w:rsidRPr="00C645DA" w:rsidRDefault="00C645DA" w:rsidP="00C645D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podporu zdravých stravovacích návyků. </w:t>
      </w:r>
    </w:p>
    <w:p w14:paraId="23A570AC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Součástí každodenní pedagogické práce bylo také vedení dětí ke správným kulturním a hygienickým návykům při stolování.</w:t>
      </w:r>
    </w:p>
    <w:p w14:paraId="1CE03341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55CBB6D4">
          <v:rect id="_x0000_i1077" style="width:0;height:1.5pt" o:hralign="center" o:hrstd="t" o:hr="t" fillcolor="#a0a0a0" stroked="f"/>
        </w:pict>
      </w:r>
    </w:p>
    <w:p w14:paraId="601B0400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Individuální potřeby dětí</w:t>
      </w:r>
    </w:p>
    <w:p w14:paraId="07756778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Mateřská škola respektovala individuální stravovací potřeby dětí vyplývající ze zdravotního stavu nebo lékařských doporučení.</w:t>
      </w:r>
    </w:p>
    <w:p w14:paraId="3E0F168C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 spolupráci se zákonnými zástupci byly řešeny dietní požadavky a další specifické potřeby tak, aby byla dětem zajištěna bezpečná a odpovídající strava.</w:t>
      </w:r>
    </w:p>
    <w:p w14:paraId="63E0DC4A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0331C673">
          <v:rect id="_x0000_i1078" style="width:0;height:1.5pt" o:hralign="center" o:hrstd="t" o:hr="t" fillcolor="#a0a0a0" stroked="f"/>
        </w:pict>
      </w:r>
    </w:p>
    <w:p w14:paraId="446FDE25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Podpora zdravého životního stylu</w:t>
      </w:r>
    </w:p>
    <w:p w14:paraId="12AA146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Zdravý životní styl byl přirozenou součástí vzdělávacího programu školy.</w:t>
      </w:r>
    </w:p>
    <w:p w14:paraId="21DE4B0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Děti byly vedeny k:</w:t>
      </w:r>
    </w:p>
    <w:p w14:paraId="67F20710" w14:textId="77777777" w:rsidR="00C645DA" w:rsidRPr="00C645DA" w:rsidRDefault="00C645DA" w:rsidP="00C645D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samostatnosti při stolování, </w:t>
      </w:r>
    </w:p>
    <w:p w14:paraId="4B05ECBE" w14:textId="77777777" w:rsidR="00C645DA" w:rsidRPr="00C645DA" w:rsidRDefault="00C645DA" w:rsidP="00C645D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správným hygienickým návykům, </w:t>
      </w:r>
    </w:p>
    <w:p w14:paraId="3D581F7F" w14:textId="77777777" w:rsidR="00C645DA" w:rsidRPr="00C645DA" w:rsidRDefault="00C645DA" w:rsidP="00C645D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ochutnávání nových potravin, </w:t>
      </w:r>
    </w:p>
    <w:p w14:paraId="78BD293E" w14:textId="77777777" w:rsidR="00C645DA" w:rsidRPr="00C645DA" w:rsidRDefault="00C645DA" w:rsidP="00C645D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pozitivnímu vztahu ke zdravému stravování, </w:t>
      </w:r>
    </w:p>
    <w:p w14:paraId="0BE43520" w14:textId="77777777" w:rsidR="00C645DA" w:rsidRPr="00C645DA" w:rsidRDefault="00C645DA" w:rsidP="00C645D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dostatečnému pitnému režimu, </w:t>
      </w:r>
    </w:p>
    <w:p w14:paraId="4CD6BB01" w14:textId="77777777" w:rsidR="00C645DA" w:rsidRPr="00C645DA" w:rsidRDefault="00C645DA" w:rsidP="00C645D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pravidelnému pohybu jako součásti zdravého životního stylu. </w:t>
      </w:r>
    </w:p>
    <w:p w14:paraId="64D0FFE9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Tyto návyky byly podporovány nejen během stravování, ale také v rámci tematických vzdělávacích aktivit zaměřených na zdraví a prevenci.</w:t>
      </w:r>
    </w:p>
    <w:p w14:paraId="40F672B9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2796DEAE">
          <v:rect id="_x0000_i1079" style="width:0;height:1.5pt" o:hralign="center" o:hrstd="t" o:hr="t" fillcolor="#a0a0a0" stroked="f"/>
        </w:pict>
      </w:r>
    </w:p>
    <w:p w14:paraId="499BFE52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Hodnocení</w:t>
      </w:r>
    </w:p>
    <w:p w14:paraId="007864D6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Školní stravování bylo zajišťováno na velmi dobré úrovni a odpovídalo potřebám předškolních dětí. Organizace stravování podporovala zdravý vývoj dětí, vytvářela příjemnou atmosféru při stolování a přispívala k osvojování správných stravovacích návyků.</w:t>
      </w:r>
    </w:p>
    <w:p w14:paraId="7C4D4986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14. Závěrečné hodnocení školního roku</w:t>
      </w:r>
    </w:p>
    <w:p w14:paraId="3C0A9D5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Školní rok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lze hodnotit jako úspěšný a přínosný ve všech hlavních oblastech činnosti Mateřské školy Linetka.</w:t>
      </w:r>
    </w:p>
    <w:p w14:paraId="7E427EE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Škole se podařilo naplnit cíle stanovené školním vzdělávacím programem, zajistit kvalitní předškolní vzdělávání a vytvořit bezpečné, podnětné a respektující prostředí pro všechny děti. Pedagogický tým aktivně podporoval individuální rozvoj každého dítěte a systematicky rozvíjel jeho schopnosti, dovednosti i osobnostní předpoklady.</w:t>
      </w:r>
    </w:p>
    <w:p w14:paraId="580B2029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Velkým přínosem byla pestrá nabídka vzdělávacích, kulturních, sportovních a preventivních aktivit, které obohatily každodenní život školy a umožnily dětem získávat nové zkušenosti prostřednictvím přímého prožitku.</w:t>
      </w:r>
    </w:p>
    <w:p w14:paraId="3DDDA03C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Pozitivně lze hodnotit také:</w:t>
      </w:r>
    </w:p>
    <w:p w14:paraId="7A58E161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stabilní pedagogický kolektiv, </w:t>
      </w:r>
    </w:p>
    <w:p w14:paraId="3ECB404C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průběžné další vzdělávání zaměstnanců, </w:t>
      </w:r>
    </w:p>
    <w:p w14:paraId="166E7968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rozvoj digitálních technologií, </w:t>
      </w:r>
    </w:p>
    <w:p w14:paraId="27343D6F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modernizaci materiálního vybavení, </w:t>
      </w:r>
    </w:p>
    <w:p w14:paraId="1A259D13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úzkou spolupráci se zákonnými zástupci, </w:t>
      </w:r>
    </w:p>
    <w:p w14:paraId="30079BE6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podporu zřizovatele, </w:t>
      </w:r>
    </w:p>
    <w:p w14:paraId="2EF490A9" w14:textId="77777777" w:rsidR="00C645DA" w:rsidRPr="00C645DA" w:rsidRDefault="00C645DA" w:rsidP="00C645D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spolupráci s odbornými institucemi. </w:t>
      </w:r>
    </w:p>
    <w:p w14:paraId="775E6F85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Průběžné hodnocení potvrdilo, že děti dosahovaly očekávaných vzdělávacích výsledků odpovídajících jejich věku a individuálním možnostem. Předškolní děti byly úspěšně připravovány na vstup do základního vzdělávání.</w:t>
      </w:r>
    </w:p>
    <w:p w14:paraId="7CE93022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lastRenderedPageBreak/>
        <w:t>Získané zkušenosti budou využity při plánování dalšího rozvoje školy a při přípravě vzdělávací nabídky pro následující školní rok.</w:t>
      </w:r>
    </w:p>
    <w:p w14:paraId="18E87B12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1D1B30C5">
          <v:rect id="_x0000_i1080" style="width:0;height:1.5pt" o:hralign="center" o:hrstd="t" o:hr="t" fillcolor="#a0a0a0" stroked="f"/>
        </w:pict>
      </w:r>
    </w:p>
    <w:p w14:paraId="29C6189D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15. Poděkování</w:t>
      </w:r>
    </w:p>
    <w:p w14:paraId="2FAB05EB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Na závěr bych chtěla poděkovat všem, kteří se ve školním roce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2025/2026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podíleli na činnosti Mateřské školy Linetka.</w:t>
      </w:r>
    </w:p>
    <w:p w14:paraId="4F0EDBC4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Poděkování patří všem pedagogickým i provozním zaměstnancům za jejich každodenní práci, odpovědnost, profesionalitu a vstřícný přístup k dětem.</w:t>
      </w:r>
    </w:p>
    <w:p w14:paraId="0811CE6A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Velké poděkování patří také zákonným zástupcům za důvěru, otevřenou komunikaci a partnerskou spolupráci, která významně přispívá k úspěšnému vzdělávání dětí.</w:t>
      </w:r>
    </w:p>
    <w:p w14:paraId="2E2874AD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Děkujeme společnosti </w:t>
      </w:r>
      <w:r w:rsidRPr="00C645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s-CZ"/>
          <w14:ligatures w14:val="none"/>
        </w:rPr>
        <w:t>LINET spol. s r. o.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za dlouhodobou podporu a vytváření kvalitních podmínek pro rozvoj mateřské školy.</w:t>
      </w:r>
    </w:p>
    <w:p w14:paraId="6110E537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Poděkování náleží rovněž všem spolupracujícím organizacím, odborným institucím a partnerům školy, kteří svými aktivitami obohatili vzdělávací nabídku a přispěli k úspěšnému průběhu školního roku.</w:t>
      </w:r>
    </w:p>
    <w:p w14:paraId="60365D0C" w14:textId="77777777" w:rsidR="00C645DA" w:rsidRP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Věříme, že i v dalším období budeme společně vytvářet prostředí, ve kterém budou děti vyrůstat s radostí, pocitem bezpečí a chutí poznávat svět kolem sebe.</w:t>
      </w:r>
    </w:p>
    <w:p w14:paraId="209C8F0C" w14:textId="77777777" w:rsidR="00C645DA" w:rsidRPr="00C645DA" w:rsidRDefault="0000000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pict w14:anchorId="372AB422">
          <v:rect id="_x0000_i1081" style="width:0;height:1.5pt" o:hralign="center" o:hrstd="t" o:hr="t" fillcolor="#a0a0a0" stroked="f"/>
        </w:pict>
      </w:r>
    </w:p>
    <w:p w14:paraId="3128723D" w14:textId="77777777" w:rsidR="00C645DA" w:rsidRPr="00C645DA" w:rsidRDefault="00C645DA" w:rsidP="00C645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C645DA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cs-CZ"/>
          <w14:ligatures w14:val="none"/>
        </w:rPr>
        <w:t>📸</w:t>
      </w:r>
      <w:r w:rsidRPr="00C645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 xml:space="preserve"> 16. Fotodokumentace</w:t>
      </w:r>
    </w:p>
    <w:p w14:paraId="34D565C6" w14:textId="04D11779" w:rsidR="00C645DA" w:rsidRPr="00C645DA" w:rsidRDefault="00C3023C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Čarodějnické dílničky</w:t>
      </w:r>
    </w:p>
    <w:p w14:paraId="79AE283B" w14:textId="77777777" w:rsidR="00C645DA" w:rsidRPr="00C645DA" w:rsidRDefault="00C645DA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Dýňování </w:t>
      </w:r>
    </w:p>
    <w:p w14:paraId="294A4E54" w14:textId="5688AFE3" w:rsidR="00C645DA" w:rsidRPr="00C645DA" w:rsidRDefault="00C3023C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Den tatínků</w:t>
      </w:r>
    </w:p>
    <w:p w14:paraId="22ABBFC3" w14:textId="4C89752C" w:rsidR="00C645DA" w:rsidRPr="00C645DA" w:rsidRDefault="00C3023C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Jablíčkový den</w:t>
      </w:r>
      <w:r w:rsidR="00C645DA"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31E86E1D" w14:textId="04FBE6FA" w:rsidR="00C645DA" w:rsidRPr="00C645DA" w:rsidRDefault="00C3023C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Hrad Okoř</w:t>
      </w:r>
    </w:p>
    <w:p w14:paraId="3CD512F2" w14:textId="2F7CBDCC" w:rsidR="00C645DA" w:rsidRPr="00C645DA" w:rsidRDefault="00C645DA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Návštěva </w:t>
      </w:r>
      <w:r w:rsidR="00F835A4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planetária</w:t>
      </w: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5544A188" w14:textId="674527B9" w:rsidR="00C645DA" w:rsidRPr="00C645DA" w:rsidRDefault="00F835A4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Návštěva </w:t>
      </w:r>
      <w:r w:rsidR="00924263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Policie ČR</w:t>
      </w:r>
      <w:r w:rsidR="00C645DA"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44F5D385" w14:textId="08F0581F" w:rsidR="00C645DA" w:rsidRPr="00C645DA" w:rsidRDefault="00924263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Krokodýl ve školce</w:t>
      </w:r>
    </w:p>
    <w:p w14:paraId="25C06B7C" w14:textId="57D74203" w:rsidR="00C645DA" w:rsidRPr="00C645DA" w:rsidRDefault="00924263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Poníci</w:t>
      </w:r>
      <w:r w:rsidR="003C0BFB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ve školce</w:t>
      </w:r>
    </w:p>
    <w:p w14:paraId="61E8498A" w14:textId="2BD06A16" w:rsidR="00C645DA" w:rsidRPr="00C645DA" w:rsidRDefault="003C0BFB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Ukázka sokolnictví</w:t>
      </w:r>
    </w:p>
    <w:p w14:paraId="275A16A4" w14:textId="5F0C521A" w:rsidR="00C645DA" w:rsidRPr="00C645DA" w:rsidRDefault="00C645DA" w:rsidP="00C645D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C645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Rozloučení s předškoláky</w:t>
      </w:r>
      <w:r w:rsidR="003C0BFB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a mnoho dalších</w:t>
      </w:r>
    </w:p>
    <w:p w14:paraId="33615400" w14:textId="77777777" w:rsidR="00BE156C" w:rsidRDefault="00BE156C" w:rsidP="00C645DA">
      <w:pPr>
        <w:spacing w:after="0" w:line="240" w:lineRule="auto"/>
        <w:rPr>
          <w:noProof/>
        </w:rPr>
      </w:pPr>
    </w:p>
    <w:p w14:paraId="31919FEA" w14:textId="77777777" w:rsidR="00BE156C" w:rsidRDefault="00BE156C" w:rsidP="00C645DA">
      <w:pPr>
        <w:spacing w:after="0" w:line="240" w:lineRule="auto"/>
        <w:rPr>
          <w:noProof/>
        </w:rPr>
      </w:pPr>
    </w:p>
    <w:p w14:paraId="240AB209" w14:textId="77777777" w:rsidR="00BE156C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7EB8B966" wp14:editId="769D1216">
            <wp:extent cx="3657600" cy="2748915"/>
            <wp:effectExtent l="0" t="0" r="0" b="0"/>
            <wp:docPr id="1730735847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79" t="2207" r="-979" b="2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877" cy="275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2F169" w14:textId="77777777" w:rsidR="00ED4801" w:rsidRDefault="00ED4801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2D96B8B" w14:textId="47FD0383" w:rsidR="00ED4801" w:rsidRDefault="00ED4801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ČARODĚJNICKÉ DÍLNIČKY</w:t>
      </w:r>
    </w:p>
    <w:p w14:paraId="49122E1E" w14:textId="77777777" w:rsidR="00ED4801" w:rsidRDefault="00ED4801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5544008E" w14:textId="77777777" w:rsidR="00ED4801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drawing>
          <wp:inline distT="0" distB="0" distL="0" distR="0" wp14:anchorId="0FAD8C1F" wp14:editId="60431801">
            <wp:extent cx="3679755" cy="2762250"/>
            <wp:effectExtent l="0" t="0" r="0" b="0"/>
            <wp:docPr id="1188918171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85" t="1877" r="-1285" b="1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553" cy="277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A69C2" w14:textId="77777777" w:rsidR="00ED4801" w:rsidRDefault="00ED4801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D6C444C" w14:textId="4BDE6B8E" w:rsidR="00ED4801" w:rsidRDefault="00ED4801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ROZLOUČENÍ SE ŠKOLNÍM ROKEM</w:t>
      </w:r>
      <w:r w:rsidR="0002571E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ZLOBIDLA S.R.O.</w:t>
      </w:r>
    </w:p>
    <w:p w14:paraId="7F1E951E" w14:textId="77777777" w:rsidR="00ED4801" w:rsidRDefault="00ED4801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6404249" w14:textId="77777777" w:rsidR="0002571E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0FE543BA" wp14:editId="49C7764E">
            <wp:extent cx="3657600" cy="4876800"/>
            <wp:effectExtent l="0" t="0" r="0" b="0"/>
            <wp:docPr id="124656633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633" t="-17875" r="-13633" b="-17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46" cy="4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FFFB9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A7E2529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73A095B" w14:textId="64B6A83B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VÝLET NA HRAD OKOŘ</w:t>
      </w:r>
    </w:p>
    <w:p w14:paraId="7B8AA856" w14:textId="77777777" w:rsidR="00FC64F5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6963EE77" wp14:editId="2A599575">
            <wp:extent cx="3650457" cy="4867275"/>
            <wp:effectExtent l="0" t="0" r="0" b="0"/>
            <wp:docPr id="1874523014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970" t="-18234" r="-13970" b="-1823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84672" cy="491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F367D" w14:textId="66C70153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NÁVŠTĚVA POLICIE VE ŠKOLCE</w:t>
      </w:r>
    </w:p>
    <w:p w14:paraId="0170A257" w14:textId="77777777" w:rsidR="00FC64F5" w:rsidRDefault="00FC64F5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2E294B5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880137B" w14:textId="77777777" w:rsidR="0002571E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drawing>
          <wp:inline distT="0" distB="0" distL="0" distR="0" wp14:anchorId="39C03867" wp14:editId="53E36BFC">
            <wp:extent cx="3644053" cy="2733040"/>
            <wp:effectExtent l="0" t="0" r="0" b="0"/>
            <wp:docPr id="36214682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71" t="2308" r="-871" b="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707" cy="274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972A0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09923C3" w14:textId="0BB1D20D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VÝLET DO PRAŽSKÉHO PLANETÁRIA</w:t>
      </w:r>
    </w:p>
    <w:p w14:paraId="1B5FF332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3226A23" w14:textId="77777777" w:rsidR="0002571E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1E4093D9" wp14:editId="15FB9EFA">
            <wp:extent cx="3627120" cy="4836160"/>
            <wp:effectExtent l="0" t="0" r="0" b="0"/>
            <wp:docPr id="172630483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208" t="-17422" r="-13208" b="-1742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40777" cy="485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F7EEB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23C32E7" w14:textId="595778D2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PONÍCI VE ŠKOLCE</w:t>
      </w:r>
    </w:p>
    <w:p w14:paraId="4F4C4948" w14:textId="77777777" w:rsidR="0002571E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2E74A9CD" wp14:editId="25E9597D">
            <wp:extent cx="3622358" cy="4829810"/>
            <wp:effectExtent l="0" t="0" r="0" b="0"/>
            <wp:docPr id="182173429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062" t="-17267" r="-13062" b="-17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393" cy="48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A6792" w14:textId="77777777" w:rsidR="00140C8A" w:rsidRDefault="00140C8A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CAE73A2" w14:textId="077F184D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UKÁZKA SOKOLNICTVÍ</w:t>
      </w:r>
    </w:p>
    <w:p w14:paraId="7B78AA4F" w14:textId="77777777" w:rsidR="00140C8A" w:rsidRDefault="00140C8A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BA44CA4" w14:textId="77777777" w:rsidR="0002571E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drawing>
          <wp:inline distT="0" distB="0" distL="0" distR="0" wp14:anchorId="4CA2D944" wp14:editId="557B3127">
            <wp:extent cx="3627120" cy="2720340"/>
            <wp:effectExtent l="0" t="0" r="0" b="3810"/>
            <wp:docPr id="152160983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31" t="2534" r="-631" b="2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417" cy="273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841AF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3984D29" w14:textId="77777777" w:rsidR="0002571E" w:rsidRDefault="0002571E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86D41C4" w14:textId="6BD662D5" w:rsidR="0002571E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SPANÍ VE ŠKOLCE</w:t>
      </w:r>
    </w:p>
    <w:p w14:paraId="33C46528" w14:textId="77777777" w:rsidR="004E5AFC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1E75DD99" wp14:editId="24960580">
            <wp:extent cx="4823460" cy="3617595"/>
            <wp:effectExtent l="0" t="0" r="0" b="0"/>
            <wp:docPr id="16474079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184" t="-12985" r="-17184" b="-129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37261" cy="362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67901" w14:textId="77777777" w:rsidR="004E5AFC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4720955" w14:textId="77777777" w:rsidR="004E5AFC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538A232A" w14:textId="4B62C595" w:rsidR="004E5AFC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POKUSY VODA A LED</w:t>
      </w:r>
    </w:p>
    <w:p w14:paraId="60EEEC60" w14:textId="77777777" w:rsidR="007201B9" w:rsidRDefault="007201B9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651A584" w14:textId="77777777" w:rsidR="004E5AFC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drawing>
          <wp:inline distT="0" distB="0" distL="0" distR="0" wp14:anchorId="2AC2EC88" wp14:editId="76D47F9C">
            <wp:extent cx="3618653" cy="2713990"/>
            <wp:effectExtent l="0" t="0" r="1270" b="0"/>
            <wp:docPr id="66811003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18" t="2639" r="-518" b="2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333" cy="2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FA090" w14:textId="77777777" w:rsidR="004E5AFC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B5F4C50" w14:textId="54C22892" w:rsidR="004E5AFC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KROKODÝL VE ŠKOLCE</w:t>
      </w:r>
    </w:p>
    <w:p w14:paraId="5E91C8FA" w14:textId="77777777" w:rsidR="004E5AFC" w:rsidRDefault="004E5AFC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815CDBA" w14:textId="77777777" w:rsidR="00E0797D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12F8EEDB" wp14:editId="01251A84">
            <wp:extent cx="3612833" cy="4817110"/>
            <wp:effectExtent l="0" t="0" r="0" b="0"/>
            <wp:docPr id="1481757526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923" t="-17118" r="-12923" b="-17118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24370" cy="483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50AE1" w14:textId="77777777" w:rsidR="00E0797D" w:rsidRDefault="00E0797D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E664028" w14:textId="775E6E51" w:rsidR="00E0797D" w:rsidRDefault="00E0797D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DEN TATÍNKŮ</w:t>
      </w:r>
    </w:p>
    <w:p w14:paraId="2CC1B5D6" w14:textId="77777777" w:rsidR="00E0797D" w:rsidRDefault="00E0797D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F3AD99A" w14:textId="77777777" w:rsidR="00E0797D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72F00C0A" wp14:editId="1A9590B9">
            <wp:extent cx="3605759" cy="5121275"/>
            <wp:effectExtent l="0" t="0" r="0" b="0"/>
            <wp:docPr id="23781806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966" t="-21545" r="-12966" b="-21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837" cy="515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250B7" w14:textId="77777777" w:rsidR="00E0797D" w:rsidRDefault="00E0797D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B06F5E9" w14:textId="6483BD17" w:rsidR="00E0797D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PLANETÁRIUM</w:t>
      </w:r>
      <w:r w:rsidR="001D5F71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„POLARIS“</w:t>
      </w:r>
    </w:p>
    <w:p w14:paraId="1396670A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47A7D66" w14:textId="77777777" w:rsidR="00647920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7E0ADC95" wp14:editId="40A87B78">
            <wp:extent cx="3622358" cy="4829810"/>
            <wp:effectExtent l="0" t="0" r="0" b="0"/>
            <wp:docPr id="199552626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219" t="-17434" r="-13219" b="-17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407" cy="485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3B9C6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66FFDEE" w14:textId="6560F275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LEZECKÁ STĚNA</w:t>
      </w:r>
    </w:p>
    <w:p w14:paraId="6F09A901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58DEE91" w14:textId="77777777" w:rsidR="00647920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drawing>
          <wp:inline distT="0" distB="0" distL="0" distR="0" wp14:anchorId="01BD3133" wp14:editId="6C6F2BB3">
            <wp:extent cx="3622040" cy="2716531"/>
            <wp:effectExtent l="0" t="0" r="0" b="7620"/>
            <wp:docPr id="18133846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41" t="2618" r="-541" b="2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960" cy="272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7831F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F04647E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07FE287" w14:textId="1A79F8C2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NÁVŠTĚVA VÝSTAVNÍHO SÁLU</w:t>
      </w:r>
      <w:r w:rsidR="00D857CE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FIRMY LINET</w:t>
      </w:r>
    </w:p>
    <w:p w14:paraId="28E13165" w14:textId="77777777" w:rsidR="00647920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521528C0" wp14:editId="5030C1D6">
            <wp:extent cx="3601720" cy="2701290"/>
            <wp:effectExtent l="57150" t="57150" r="55880" b="60960"/>
            <wp:docPr id="143952858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8" t="2893" r="-248" b="2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823" cy="271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12700">
                      <a:contourClr>
                        <a:schemeClr val="bg1"/>
                      </a:contourClr>
                    </a:sp3d>
                  </pic:spPr>
                </pic:pic>
              </a:graphicData>
            </a:graphic>
          </wp:inline>
        </w:drawing>
      </w:r>
    </w:p>
    <w:p w14:paraId="012DF07F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30213F6" w14:textId="1DA5D8BD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VYCHÁZKA DO </w:t>
      </w:r>
      <w:r w:rsidR="00D857CE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LESA</w:t>
      </w:r>
    </w:p>
    <w:p w14:paraId="7A335FC2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37F8F54" w14:textId="77777777" w:rsidR="00647920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10C92293" wp14:editId="79890522">
            <wp:extent cx="3594621" cy="6390640"/>
            <wp:effectExtent l="57150" t="57150" r="63500" b="48260"/>
            <wp:docPr id="2461782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855" t="-39397" r="-12855" b="-39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467" cy="643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12700">
                      <a:contourClr>
                        <a:schemeClr val="bg1"/>
                      </a:contourClr>
                    </a:sp3d>
                  </pic:spPr>
                </pic:pic>
              </a:graphicData>
            </a:graphic>
          </wp:inline>
        </w:drawing>
      </w:r>
    </w:p>
    <w:p w14:paraId="38DA52E7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35D6B50" w14:textId="77777777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E9CF24A" w14:textId="1759DBF6" w:rsidR="00647920" w:rsidRDefault="00647920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HERNIČKA TYGŘÍK</w:t>
      </w:r>
    </w:p>
    <w:p w14:paraId="59AE1C52" w14:textId="77777777" w:rsidR="005D73C9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0F401D33" wp14:editId="1896D3C1">
            <wp:extent cx="3565208" cy="4753610"/>
            <wp:effectExtent l="57150" t="57150" r="54610" b="46990"/>
            <wp:docPr id="3846178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91" t="-16444" r="-12291" b="-16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998" cy="478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12700">
                      <a:contourClr>
                        <a:schemeClr val="bg1"/>
                      </a:contourClr>
                    </a:sp3d>
                  </pic:spPr>
                </pic:pic>
              </a:graphicData>
            </a:graphic>
          </wp:inline>
        </w:drawing>
      </w:r>
    </w:p>
    <w:p w14:paraId="09008C55" w14:textId="77777777" w:rsidR="005D73C9" w:rsidRDefault="005D73C9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8D8B8AD" w14:textId="77777777" w:rsidR="005D73C9" w:rsidRDefault="005D73C9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3AD1718" w14:textId="7EA0D18E" w:rsidR="005D73C9" w:rsidRDefault="005D73C9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JABLÍČKOVÝ DEN</w:t>
      </w:r>
    </w:p>
    <w:p w14:paraId="5A113D0A" w14:textId="77777777" w:rsidR="00801DCA" w:rsidRDefault="00801DCA" w:rsidP="00C645DA">
      <w:pPr>
        <w:spacing w:after="0" w:line="240" w:lineRule="auto"/>
        <w:rPr>
          <w:noProof/>
        </w:rPr>
      </w:pPr>
    </w:p>
    <w:p w14:paraId="3D0B8A59" w14:textId="10C11361" w:rsidR="00C645DA" w:rsidRDefault="00DC501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</w:rPr>
        <w:lastRenderedPageBreak/>
        <w:drawing>
          <wp:inline distT="0" distB="0" distL="0" distR="0" wp14:anchorId="29ACDF0E" wp14:editId="6D4643E4">
            <wp:extent cx="3589020" cy="4785360"/>
            <wp:effectExtent l="57150" t="57150" r="49530" b="53340"/>
            <wp:docPr id="17445079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666" t="-16844" r="-12666" b="-16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570" cy="481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12700">
                      <a:bevelT w="19050"/>
                      <a:bevelB w="19050"/>
                      <a:contourClr>
                        <a:schemeClr val="bg1"/>
                      </a:contourClr>
                    </a:sp3d>
                  </pic:spPr>
                </pic:pic>
              </a:graphicData>
            </a:graphic>
          </wp:inline>
        </w:drawing>
      </w:r>
    </w:p>
    <w:p w14:paraId="246C07AE" w14:textId="77777777" w:rsidR="005D73C9" w:rsidRDefault="005D73C9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D6115D1" w14:textId="7F66846C" w:rsidR="005D73C9" w:rsidRPr="00C645DA" w:rsidRDefault="00371EBB" w:rsidP="00C645D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DÝŇOVÁNÍ NA ZAHRADĚ</w:t>
      </w:r>
    </w:p>
    <w:p w14:paraId="1D391EA2" w14:textId="77777777" w:rsidR="00C645DA" w:rsidRDefault="00C645D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16512B4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F26C6F2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2D5607C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97FC668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4B7E8F4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F43467D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B9421B6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79DFD87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5D960FB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5C3D9980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88EB29E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157942A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6FDDE9F" w14:textId="138BEA48" w:rsidR="003A00CA" w:rsidRDefault="00845BD1" w:rsidP="00845B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noProof/>
          <w:lang w:eastAsia="cs-CZ"/>
        </w:rPr>
        <w:drawing>
          <wp:inline distT="0" distB="0" distL="0" distR="0" wp14:anchorId="79A79309" wp14:editId="2CC0BA08">
            <wp:extent cx="2706459" cy="647700"/>
            <wp:effectExtent l="0" t="0" r="0" b="0"/>
            <wp:docPr id="1" name="Obrázek 1" descr="C:\Users\rehakova\AppData\Local\Microsoft\Windows\Temporary Internet Files\Content.Outlook\62XKY3GD\logo_linetka_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hakova\AppData\Local\Microsoft\Windows\Temporary Internet Files\Content.Outlook\62XKY3GD\logo_linetka_new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32" cy="65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58D33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E49D2C9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EB11993" w14:textId="77777777" w:rsidR="003A00C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0AD9330B" w14:textId="77777777" w:rsidR="003A00CA" w:rsidRPr="00C645DA" w:rsidRDefault="003A00CA" w:rsidP="00C645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78CBFEA" w14:textId="46EC157F" w:rsidR="00F934AC" w:rsidRPr="00EB7256" w:rsidRDefault="00B3678D" w:rsidP="00F934AC">
      <w:pPr>
        <w:rPr>
          <w:rFonts w:ascii="Times New Roman" w:hAnsi="Times New Roman" w:cs="Times New Roman"/>
          <w:sz w:val="24"/>
          <w:szCs w:val="24"/>
        </w:rPr>
      </w:pPr>
      <w:r w:rsidRPr="00EB7256">
        <w:rPr>
          <w:rFonts w:ascii="Times New Roman" w:hAnsi="Times New Roman" w:cs="Times New Roman"/>
          <w:sz w:val="24"/>
          <w:szCs w:val="24"/>
        </w:rPr>
        <w:t>V</w:t>
      </w:r>
      <w:r w:rsidR="005C384C" w:rsidRPr="00EB7256">
        <w:rPr>
          <w:rFonts w:ascii="Times New Roman" w:hAnsi="Times New Roman" w:cs="Times New Roman"/>
          <w:sz w:val="24"/>
          <w:szCs w:val="24"/>
        </w:rPr>
        <w:t>ýroční zpráva o činnosti školy za školní rok 2025/2026 bude veřejně přístupná</w:t>
      </w:r>
      <w:r w:rsidR="001B2AA2" w:rsidRPr="00EB7256">
        <w:rPr>
          <w:rFonts w:ascii="Times New Roman" w:hAnsi="Times New Roman" w:cs="Times New Roman"/>
          <w:sz w:val="24"/>
          <w:szCs w:val="24"/>
        </w:rPr>
        <w:t xml:space="preserve"> na webových stránkách školy: </w:t>
      </w:r>
      <w:hyperlink r:id="rId26" w:history="1">
        <w:r w:rsidR="001B2AA2" w:rsidRPr="00EB7256">
          <w:rPr>
            <w:rStyle w:val="Hypertextovodkaz"/>
            <w:rFonts w:ascii="Times New Roman" w:hAnsi="Times New Roman" w:cs="Times New Roman"/>
            <w:sz w:val="24"/>
            <w:szCs w:val="24"/>
          </w:rPr>
          <w:t>www.linetka.cz</w:t>
        </w:r>
      </w:hyperlink>
      <w:r w:rsidR="001B2AA2" w:rsidRPr="00EB7256">
        <w:rPr>
          <w:rFonts w:ascii="Times New Roman" w:hAnsi="Times New Roman" w:cs="Times New Roman"/>
          <w:sz w:val="24"/>
          <w:szCs w:val="24"/>
        </w:rPr>
        <w:t xml:space="preserve"> i v</w:t>
      </w:r>
      <w:r w:rsidR="0040601C" w:rsidRPr="00EB7256">
        <w:rPr>
          <w:rFonts w:ascii="Times New Roman" w:hAnsi="Times New Roman" w:cs="Times New Roman"/>
          <w:sz w:val="24"/>
          <w:szCs w:val="24"/>
        </w:rPr>
        <w:t> ředitelně školy.</w:t>
      </w:r>
    </w:p>
    <w:p w14:paraId="590D0B57" w14:textId="77777777" w:rsidR="0040601C" w:rsidRPr="00EB7256" w:rsidRDefault="0040601C" w:rsidP="00F934AC">
      <w:pPr>
        <w:rPr>
          <w:rFonts w:ascii="Times New Roman" w:hAnsi="Times New Roman" w:cs="Times New Roman"/>
          <w:sz w:val="24"/>
          <w:szCs w:val="24"/>
        </w:rPr>
      </w:pPr>
    </w:p>
    <w:p w14:paraId="10F22EC8" w14:textId="77777777" w:rsidR="0040601C" w:rsidRPr="00EB7256" w:rsidRDefault="0040601C" w:rsidP="00F934AC">
      <w:pPr>
        <w:rPr>
          <w:rFonts w:ascii="Times New Roman" w:hAnsi="Times New Roman" w:cs="Times New Roman"/>
          <w:sz w:val="24"/>
          <w:szCs w:val="24"/>
        </w:rPr>
      </w:pPr>
    </w:p>
    <w:p w14:paraId="3C5E96B4" w14:textId="3DAB4D45" w:rsidR="0040601C" w:rsidRPr="00EB7256" w:rsidRDefault="0040601C" w:rsidP="00F934AC">
      <w:pPr>
        <w:rPr>
          <w:rFonts w:ascii="Times New Roman" w:hAnsi="Times New Roman" w:cs="Times New Roman"/>
          <w:sz w:val="24"/>
          <w:szCs w:val="24"/>
        </w:rPr>
      </w:pPr>
      <w:r w:rsidRPr="00EB7256">
        <w:rPr>
          <w:rFonts w:ascii="Times New Roman" w:hAnsi="Times New Roman" w:cs="Times New Roman"/>
          <w:sz w:val="24"/>
          <w:szCs w:val="24"/>
        </w:rPr>
        <w:t>V Želevčicích dne: 25:8.2026                                                                          Jana Seghmanová</w:t>
      </w:r>
    </w:p>
    <w:p w14:paraId="0F5F5A16" w14:textId="0B62D8D0" w:rsidR="0040601C" w:rsidRPr="00EB7256" w:rsidRDefault="0040601C" w:rsidP="00F934AC">
      <w:pPr>
        <w:rPr>
          <w:rFonts w:ascii="Times New Roman" w:hAnsi="Times New Roman" w:cs="Times New Roman"/>
          <w:sz w:val="24"/>
          <w:szCs w:val="24"/>
        </w:rPr>
      </w:pPr>
      <w:r w:rsidRPr="00EB72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Podpis ředitelky a razítko školy</w:t>
      </w:r>
    </w:p>
    <w:sectPr w:rsidR="0040601C" w:rsidRPr="00EB7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2776"/>
    <w:multiLevelType w:val="multilevel"/>
    <w:tmpl w:val="0448B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91DC9"/>
    <w:multiLevelType w:val="multilevel"/>
    <w:tmpl w:val="BB10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A00D11"/>
    <w:multiLevelType w:val="multilevel"/>
    <w:tmpl w:val="00B2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494722"/>
    <w:multiLevelType w:val="multilevel"/>
    <w:tmpl w:val="5EB4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8975AD"/>
    <w:multiLevelType w:val="multilevel"/>
    <w:tmpl w:val="6312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C55082"/>
    <w:multiLevelType w:val="multilevel"/>
    <w:tmpl w:val="A4164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DD17D7"/>
    <w:multiLevelType w:val="multilevel"/>
    <w:tmpl w:val="B4BE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7A348D"/>
    <w:multiLevelType w:val="multilevel"/>
    <w:tmpl w:val="A6081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166361"/>
    <w:multiLevelType w:val="multilevel"/>
    <w:tmpl w:val="8AF0A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EC3FDC"/>
    <w:multiLevelType w:val="multilevel"/>
    <w:tmpl w:val="4348A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756297"/>
    <w:multiLevelType w:val="multilevel"/>
    <w:tmpl w:val="F09E6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DC39FD"/>
    <w:multiLevelType w:val="multilevel"/>
    <w:tmpl w:val="C5E4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EA017B"/>
    <w:multiLevelType w:val="multilevel"/>
    <w:tmpl w:val="D0EA5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F05DA7"/>
    <w:multiLevelType w:val="multilevel"/>
    <w:tmpl w:val="5400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C20C04"/>
    <w:multiLevelType w:val="multilevel"/>
    <w:tmpl w:val="50AE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462012"/>
    <w:multiLevelType w:val="multilevel"/>
    <w:tmpl w:val="1EA4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5E6923"/>
    <w:multiLevelType w:val="multilevel"/>
    <w:tmpl w:val="60A4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C470F9"/>
    <w:multiLevelType w:val="multilevel"/>
    <w:tmpl w:val="93244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5A03C4"/>
    <w:multiLevelType w:val="multilevel"/>
    <w:tmpl w:val="57EC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825D0E"/>
    <w:multiLevelType w:val="multilevel"/>
    <w:tmpl w:val="61709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945D36"/>
    <w:multiLevelType w:val="multilevel"/>
    <w:tmpl w:val="68B4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0E3756"/>
    <w:multiLevelType w:val="multilevel"/>
    <w:tmpl w:val="3D344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4D7E5F"/>
    <w:multiLevelType w:val="multilevel"/>
    <w:tmpl w:val="C6F4F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093D68"/>
    <w:multiLevelType w:val="multilevel"/>
    <w:tmpl w:val="F7840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F804AA"/>
    <w:multiLevelType w:val="multilevel"/>
    <w:tmpl w:val="4464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6B2094"/>
    <w:multiLevelType w:val="multilevel"/>
    <w:tmpl w:val="0F86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A1A4587"/>
    <w:multiLevelType w:val="multilevel"/>
    <w:tmpl w:val="3158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451758"/>
    <w:multiLevelType w:val="multilevel"/>
    <w:tmpl w:val="A202C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2E29C5"/>
    <w:multiLevelType w:val="multilevel"/>
    <w:tmpl w:val="5AA03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3B5C95"/>
    <w:multiLevelType w:val="multilevel"/>
    <w:tmpl w:val="3746D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4115A6"/>
    <w:multiLevelType w:val="multilevel"/>
    <w:tmpl w:val="4936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FF1D4D"/>
    <w:multiLevelType w:val="multilevel"/>
    <w:tmpl w:val="80B4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9F1A38"/>
    <w:multiLevelType w:val="multilevel"/>
    <w:tmpl w:val="3CB6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C41D9E"/>
    <w:multiLevelType w:val="multilevel"/>
    <w:tmpl w:val="FAD2E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244241">
    <w:abstractNumId w:val="25"/>
  </w:num>
  <w:num w:numId="2" w16cid:durableId="44454872">
    <w:abstractNumId w:val="5"/>
  </w:num>
  <w:num w:numId="3" w16cid:durableId="1586766114">
    <w:abstractNumId w:val="19"/>
  </w:num>
  <w:num w:numId="4" w16cid:durableId="1252204080">
    <w:abstractNumId w:val="0"/>
  </w:num>
  <w:num w:numId="5" w16cid:durableId="1776436526">
    <w:abstractNumId w:val="20"/>
  </w:num>
  <w:num w:numId="6" w16cid:durableId="547643666">
    <w:abstractNumId w:val="8"/>
  </w:num>
  <w:num w:numId="7" w16cid:durableId="1755125330">
    <w:abstractNumId w:val="10"/>
  </w:num>
  <w:num w:numId="8" w16cid:durableId="524562203">
    <w:abstractNumId w:val="4"/>
  </w:num>
  <w:num w:numId="9" w16cid:durableId="1089615258">
    <w:abstractNumId w:val="29"/>
  </w:num>
  <w:num w:numId="10" w16cid:durableId="2075927725">
    <w:abstractNumId w:val="9"/>
  </w:num>
  <w:num w:numId="11" w16cid:durableId="1703435070">
    <w:abstractNumId w:val="18"/>
  </w:num>
  <w:num w:numId="12" w16cid:durableId="1813517254">
    <w:abstractNumId w:val="33"/>
  </w:num>
  <w:num w:numId="13" w16cid:durableId="645162365">
    <w:abstractNumId w:val="21"/>
  </w:num>
  <w:num w:numId="14" w16cid:durableId="613291126">
    <w:abstractNumId w:val="14"/>
  </w:num>
  <w:num w:numId="15" w16cid:durableId="458303585">
    <w:abstractNumId w:val="11"/>
  </w:num>
  <w:num w:numId="16" w16cid:durableId="1815756873">
    <w:abstractNumId w:val="15"/>
  </w:num>
  <w:num w:numId="17" w16cid:durableId="873228834">
    <w:abstractNumId w:val="3"/>
  </w:num>
  <w:num w:numId="18" w16cid:durableId="350575057">
    <w:abstractNumId w:val="16"/>
  </w:num>
  <w:num w:numId="19" w16cid:durableId="1769426597">
    <w:abstractNumId w:val="28"/>
  </w:num>
  <w:num w:numId="20" w16cid:durableId="409349342">
    <w:abstractNumId w:val="24"/>
  </w:num>
  <w:num w:numId="21" w16cid:durableId="402486579">
    <w:abstractNumId w:val="6"/>
  </w:num>
  <w:num w:numId="22" w16cid:durableId="517548449">
    <w:abstractNumId w:val="31"/>
  </w:num>
  <w:num w:numId="23" w16cid:durableId="1084764144">
    <w:abstractNumId w:val="17"/>
  </w:num>
  <w:num w:numId="24" w16cid:durableId="1112938735">
    <w:abstractNumId w:val="12"/>
  </w:num>
  <w:num w:numId="25" w16cid:durableId="861824246">
    <w:abstractNumId w:val="23"/>
  </w:num>
  <w:num w:numId="26" w16cid:durableId="122232950">
    <w:abstractNumId w:val="7"/>
  </w:num>
  <w:num w:numId="27" w16cid:durableId="1707945805">
    <w:abstractNumId w:val="2"/>
  </w:num>
  <w:num w:numId="28" w16cid:durableId="307832606">
    <w:abstractNumId w:val="27"/>
  </w:num>
  <w:num w:numId="29" w16cid:durableId="744883136">
    <w:abstractNumId w:val="30"/>
  </w:num>
  <w:num w:numId="30" w16cid:durableId="1982221926">
    <w:abstractNumId w:val="32"/>
  </w:num>
  <w:num w:numId="31" w16cid:durableId="1399551806">
    <w:abstractNumId w:val="26"/>
  </w:num>
  <w:num w:numId="32" w16cid:durableId="282467724">
    <w:abstractNumId w:val="22"/>
  </w:num>
  <w:num w:numId="33" w16cid:durableId="1022367381">
    <w:abstractNumId w:val="13"/>
  </w:num>
  <w:num w:numId="34" w16cid:durableId="946620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4AC"/>
    <w:rsid w:val="00021C65"/>
    <w:rsid w:val="0002571E"/>
    <w:rsid w:val="00027B5A"/>
    <w:rsid w:val="000975B9"/>
    <w:rsid w:val="000A12E7"/>
    <w:rsid w:val="000A434B"/>
    <w:rsid w:val="00102A8D"/>
    <w:rsid w:val="00140C8A"/>
    <w:rsid w:val="00153578"/>
    <w:rsid w:val="00160E2B"/>
    <w:rsid w:val="001859B6"/>
    <w:rsid w:val="00191F87"/>
    <w:rsid w:val="001A421D"/>
    <w:rsid w:val="001B2AA2"/>
    <w:rsid w:val="001D5F71"/>
    <w:rsid w:val="00204386"/>
    <w:rsid w:val="0021308D"/>
    <w:rsid w:val="002257F0"/>
    <w:rsid w:val="0026747B"/>
    <w:rsid w:val="002E2A56"/>
    <w:rsid w:val="00335A1F"/>
    <w:rsid w:val="00353BCC"/>
    <w:rsid w:val="00371EBB"/>
    <w:rsid w:val="00397814"/>
    <w:rsid w:val="003A00CA"/>
    <w:rsid w:val="003C0BFB"/>
    <w:rsid w:val="003C217E"/>
    <w:rsid w:val="003F25B8"/>
    <w:rsid w:val="0040601C"/>
    <w:rsid w:val="00412A96"/>
    <w:rsid w:val="00456F93"/>
    <w:rsid w:val="004C2560"/>
    <w:rsid w:val="004E5AFC"/>
    <w:rsid w:val="005C384C"/>
    <w:rsid w:val="005D73C9"/>
    <w:rsid w:val="00617C45"/>
    <w:rsid w:val="006216F9"/>
    <w:rsid w:val="00632ECD"/>
    <w:rsid w:val="00647920"/>
    <w:rsid w:val="006655A0"/>
    <w:rsid w:val="00680CC2"/>
    <w:rsid w:val="00694AB0"/>
    <w:rsid w:val="006B206E"/>
    <w:rsid w:val="006F0375"/>
    <w:rsid w:val="00713BD5"/>
    <w:rsid w:val="007201B9"/>
    <w:rsid w:val="00736194"/>
    <w:rsid w:val="007D3701"/>
    <w:rsid w:val="007D60BF"/>
    <w:rsid w:val="00801DCA"/>
    <w:rsid w:val="00845BD1"/>
    <w:rsid w:val="00853BF9"/>
    <w:rsid w:val="008A1342"/>
    <w:rsid w:val="008D6EA2"/>
    <w:rsid w:val="008E7109"/>
    <w:rsid w:val="00924263"/>
    <w:rsid w:val="0097596F"/>
    <w:rsid w:val="00981A86"/>
    <w:rsid w:val="00992E98"/>
    <w:rsid w:val="009B74E2"/>
    <w:rsid w:val="009D3D5C"/>
    <w:rsid w:val="00B06E41"/>
    <w:rsid w:val="00B11A23"/>
    <w:rsid w:val="00B3678D"/>
    <w:rsid w:val="00B513F5"/>
    <w:rsid w:val="00B85874"/>
    <w:rsid w:val="00BE156C"/>
    <w:rsid w:val="00C10892"/>
    <w:rsid w:val="00C12B7D"/>
    <w:rsid w:val="00C3023C"/>
    <w:rsid w:val="00C63D15"/>
    <w:rsid w:val="00C645DA"/>
    <w:rsid w:val="00CC021F"/>
    <w:rsid w:val="00D857CE"/>
    <w:rsid w:val="00DC501B"/>
    <w:rsid w:val="00E0797D"/>
    <w:rsid w:val="00E5069B"/>
    <w:rsid w:val="00EB363C"/>
    <w:rsid w:val="00EB7256"/>
    <w:rsid w:val="00EC74FC"/>
    <w:rsid w:val="00ED4801"/>
    <w:rsid w:val="00EE0BB6"/>
    <w:rsid w:val="00F13917"/>
    <w:rsid w:val="00F32A9E"/>
    <w:rsid w:val="00F475E1"/>
    <w:rsid w:val="00F553C8"/>
    <w:rsid w:val="00F6530F"/>
    <w:rsid w:val="00F835A4"/>
    <w:rsid w:val="00F934AC"/>
    <w:rsid w:val="00FC64F5"/>
    <w:rsid w:val="00FE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EED7"/>
  <w15:chartTrackingRefBased/>
  <w15:docId w15:val="{F32D6AC4-8408-410E-8586-894CDC52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3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93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93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93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93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93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93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93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93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3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93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93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934A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934A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934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934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934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934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93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93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93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93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93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934A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934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934A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93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34A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934AC"/>
    <w:rPr>
      <w:b/>
      <w:bCs/>
      <w:smallCaps/>
      <w:color w:val="0F4761" w:themeColor="accent1" w:themeShade="BF"/>
      <w:spacing w:val="5"/>
    </w:rPr>
  </w:style>
  <w:style w:type="paragraph" w:styleId="Zkladntext">
    <w:name w:val="Body Text"/>
    <w:basedOn w:val="Normln"/>
    <w:link w:val="ZkladntextChar"/>
    <w:qFormat/>
    <w:rsid w:val="008A1342"/>
    <w:pPr>
      <w:spacing w:before="180" w:after="180" w:line="240" w:lineRule="auto"/>
    </w:pPr>
    <w:rPr>
      <w:rFonts w:eastAsiaTheme="minorEastAsia"/>
      <w:kern w:val="0"/>
      <w:sz w:val="24"/>
      <w:szCs w:val="24"/>
      <w:lang w:val="en-US" w:eastAsia="zh-CN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8A1342"/>
    <w:rPr>
      <w:rFonts w:eastAsiaTheme="minorEastAsia"/>
      <w:kern w:val="0"/>
      <w:sz w:val="24"/>
      <w:szCs w:val="24"/>
      <w:lang w:val="en-US" w:eastAsia="zh-CN"/>
      <w14:ligatures w14:val="none"/>
    </w:rPr>
  </w:style>
  <w:style w:type="paragraph" w:customStyle="1" w:styleId="FirstParagraph">
    <w:name w:val="First Paragraph"/>
    <w:basedOn w:val="Zkladntext"/>
    <w:next w:val="Zkladntext"/>
    <w:qFormat/>
    <w:rsid w:val="008A1342"/>
  </w:style>
  <w:style w:type="table" w:styleId="Mkatabulky">
    <w:name w:val="Table Grid"/>
    <w:basedOn w:val="Normlntabulka"/>
    <w:uiPriority w:val="39"/>
    <w:rsid w:val="009B7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B2AA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B2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://www.linetka.cz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microsoft.com/office/2007/relationships/hdphoto" Target="media/hdphoto1.wdp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41</Pages>
  <Words>6897</Words>
  <Characters>40699</Characters>
  <Application>Microsoft Office Word</Application>
  <DocSecurity>0</DocSecurity>
  <Lines>339</Lines>
  <Paragraphs>95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LINETGROUP</Company>
  <LinksUpToDate>false</LinksUpToDate>
  <CharactersWithSpaces>47501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Seghmanova Jana [LINET.CZ]</dc:creator>
  <cp:keywords/>
  <dc:description/>
  <cp:lastModifiedBy>Seghmanova Jana [LINET.CZ]</cp:lastModifiedBy>
  <cp:revision>80</cp:revision>
  <dcterms:created xsi:type="dcterms:W3CDTF">2026-08-07T07:47:00Z</dcterms:created>
  <dcterms:modified xsi:type="dcterms:W3CDTF">2026-08-12T07:49:00Z</dcterms:modified>
</cp:coreProperties>
</file>